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93198578"/>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57AA03E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A5CD70D" w:rsidR="00E978D0" w:rsidRPr="00B57B36" w:rsidRDefault="00E2295B" w:rsidP="00E978D0">
      <w:pPr>
        <w:pStyle w:val="CETTitle"/>
      </w:pPr>
      <w:r w:rsidRPr="00E2295B">
        <w:t xml:space="preserve">Easy </w:t>
      </w:r>
      <w:r>
        <w:t>D</w:t>
      </w:r>
      <w:r w:rsidRPr="00E2295B">
        <w:t xml:space="preserve">igital </w:t>
      </w:r>
      <w:r>
        <w:t>C</w:t>
      </w:r>
      <w:r w:rsidRPr="00E2295B">
        <w:t xml:space="preserve">ontrol of </w:t>
      </w:r>
      <w:proofErr w:type="spellStart"/>
      <w:r w:rsidRPr="00E2295B">
        <w:t>Refractance</w:t>
      </w:r>
      <w:proofErr w:type="spellEnd"/>
      <w:r w:rsidRPr="00E2295B">
        <w:t xml:space="preserve"> Window and Microwave </w:t>
      </w:r>
      <w:r>
        <w:t>H</w:t>
      </w:r>
      <w:r w:rsidRPr="00E2295B">
        <w:t xml:space="preserve">eating </w:t>
      </w:r>
      <w:r>
        <w:t>t</w:t>
      </w:r>
      <w:r w:rsidRPr="00E2295B">
        <w:t xml:space="preserve">ogether for </w:t>
      </w:r>
      <w:r>
        <w:t>S</w:t>
      </w:r>
      <w:r w:rsidRPr="00E2295B">
        <w:t xml:space="preserve">ustainable </w:t>
      </w:r>
      <w:proofErr w:type="spellStart"/>
      <w:r>
        <w:t>V</w:t>
      </w:r>
      <w:r w:rsidRPr="00E2295B">
        <w:t>alorization</w:t>
      </w:r>
      <w:proofErr w:type="spellEnd"/>
      <w:r w:rsidRPr="00E2295B">
        <w:t xml:space="preserve"> of </w:t>
      </w:r>
      <w:r>
        <w:t>O</w:t>
      </w:r>
      <w:r w:rsidRPr="00E2295B">
        <w:t xml:space="preserve">range </w:t>
      </w:r>
      <w:r>
        <w:t>R</w:t>
      </w:r>
      <w:r w:rsidRPr="00E2295B">
        <w:t>esiduals</w:t>
      </w:r>
    </w:p>
    <w:p w14:paraId="0488FED2" w14:textId="7B6680E4" w:rsidR="00B57E6F" w:rsidRPr="00884299" w:rsidRDefault="00E2295B" w:rsidP="00B57E6F">
      <w:pPr>
        <w:pStyle w:val="CETAuthors"/>
        <w:rPr>
          <w:sz w:val="22"/>
          <w:szCs w:val="22"/>
        </w:rPr>
      </w:pPr>
      <w:r w:rsidRPr="00884299">
        <w:rPr>
          <w:sz w:val="22"/>
          <w:szCs w:val="22"/>
        </w:rPr>
        <w:t>Ahmad Adeel Arshad</w:t>
      </w:r>
      <w:r w:rsidR="00380438" w:rsidRPr="00884299">
        <w:rPr>
          <w:sz w:val="22"/>
          <w:szCs w:val="22"/>
        </w:rPr>
        <w:t xml:space="preserve"> </w:t>
      </w:r>
      <w:r w:rsidR="00B57E6F" w:rsidRPr="00884299">
        <w:rPr>
          <w:sz w:val="22"/>
          <w:szCs w:val="22"/>
          <w:vertAlign w:val="superscript"/>
        </w:rPr>
        <w:t>a</w:t>
      </w:r>
      <w:r w:rsidRPr="00884299">
        <w:rPr>
          <w:sz w:val="22"/>
          <w:szCs w:val="22"/>
        </w:rPr>
        <w:t>*</w:t>
      </w:r>
      <w:r w:rsidR="00B57E6F" w:rsidRPr="00884299">
        <w:rPr>
          <w:sz w:val="22"/>
          <w:szCs w:val="22"/>
        </w:rPr>
        <w:t xml:space="preserve">, </w:t>
      </w:r>
      <w:r w:rsidR="00380438" w:rsidRPr="00884299">
        <w:rPr>
          <w:sz w:val="22"/>
          <w:szCs w:val="22"/>
        </w:rPr>
        <w:t>Cristian Ramirez</w:t>
      </w:r>
      <w:r w:rsidR="00380438" w:rsidRPr="00884299">
        <w:rPr>
          <w:sz w:val="22"/>
          <w:szCs w:val="22"/>
          <w:vertAlign w:val="superscript"/>
        </w:rPr>
        <w:t xml:space="preserve"> </w:t>
      </w:r>
      <w:r w:rsidR="00B57E6F" w:rsidRPr="00884299">
        <w:rPr>
          <w:sz w:val="22"/>
          <w:szCs w:val="22"/>
          <w:vertAlign w:val="superscript"/>
        </w:rPr>
        <w:t>b</w:t>
      </w:r>
      <w:r w:rsidR="00B57E6F" w:rsidRPr="00884299">
        <w:rPr>
          <w:sz w:val="22"/>
          <w:szCs w:val="22"/>
        </w:rPr>
        <w:t>,</w:t>
      </w:r>
      <w:r w:rsidR="00884299" w:rsidRPr="00884299">
        <w:rPr>
          <w:sz w:val="22"/>
          <w:szCs w:val="22"/>
        </w:rPr>
        <w:t xml:space="preserve"> Francesca Colicigno</w:t>
      </w:r>
      <w:r w:rsidR="00884299" w:rsidRPr="00884299">
        <w:rPr>
          <w:sz w:val="22"/>
          <w:szCs w:val="22"/>
          <w:vertAlign w:val="superscript"/>
        </w:rPr>
        <w:t>c</w:t>
      </w:r>
      <w:r w:rsidR="00884299" w:rsidRPr="00884299">
        <w:rPr>
          <w:sz w:val="22"/>
          <w:szCs w:val="22"/>
        </w:rPr>
        <w:t>,</w:t>
      </w:r>
      <w:r w:rsidR="00380438" w:rsidRPr="00884299">
        <w:rPr>
          <w:sz w:val="22"/>
          <w:szCs w:val="22"/>
        </w:rPr>
        <w:t xml:space="preserve"> Francesco Marra</w:t>
      </w:r>
      <w:r w:rsidR="00380438" w:rsidRPr="00884299">
        <w:rPr>
          <w:sz w:val="22"/>
          <w:szCs w:val="22"/>
          <w:vertAlign w:val="superscript"/>
        </w:rPr>
        <w:t>c</w:t>
      </w:r>
    </w:p>
    <w:p w14:paraId="269F30BA" w14:textId="295B05E7" w:rsidR="00E2295B" w:rsidRPr="00E2295B" w:rsidRDefault="00E2295B" w:rsidP="00E2295B">
      <w:pPr>
        <w:pStyle w:val="CETAddress"/>
        <w:rPr>
          <w:rFonts w:cs="Arial"/>
          <w:szCs w:val="16"/>
          <w:lang w:val="en-US"/>
        </w:rPr>
      </w:pPr>
      <w:r w:rsidRPr="00E2295B">
        <w:rPr>
          <w:vertAlign w:val="superscript"/>
        </w:rPr>
        <w:t xml:space="preserve">a </w:t>
      </w:r>
      <w:r w:rsidRPr="00E2295B">
        <w:rPr>
          <w:rFonts w:cs="Arial"/>
          <w:szCs w:val="16"/>
        </w:rPr>
        <w:t xml:space="preserve">Department of Science, Technology and Socity, </w:t>
      </w:r>
      <w:r w:rsidRPr="00466218">
        <w:rPr>
          <w:rFonts w:cs="Arial"/>
          <w:szCs w:val="16"/>
          <w:lang w:val="en-US"/>
        </w:rPr>
        <w:t>University School for Advanced Studies IUSS Pavia,</w:t>
      </w:r>
      <w:r w:rsidRPr="00E2295B">
        <w:rPr>
          <w:rFonts w:cs="Arial"/>
          <w:szCs w:val="16"/>
          <w:lang w:val="en-US"/>
        </w:rPr>
        <w:t xml:space="preserve"> Palazzo del Broletto</w:t>
      </w:r>
    </w:p>
    <w:p w14:paraId="04ED1649" w14:textId="6CC544E2" w:rsidR="00E2295B" w:rsidRPr="00E2295B" w:rsidRDefault="00E2295B" w:rsidP="00E2295B">
      <w:pPr>
        <w:pStyle w:val="CETAddress"/>
        <w:rPr>
          <w:lang w:val="it-IT"/>
        </w:rPr>
      </w:pPr>
      <w:r w:rsidRPr="00E2295B">
        <w:rPr>
          <w:rFonts w:cs="Arial"/>
          <w:szCs w:val="16"/>
          <w:lang w:val="it-IT"/>
        </w:rPr>
        <w:t>Piazza della Vittoria, n.15, 27100 Pavia (PV), Italy</w:t>
      </w:r>
    </w:p>
    <w:p w14:paraId="167C975C" w14:textId="653413EF" w:rsidR="00E2295B" w:rsidRPr="00380438" w:rsidRDefault="00E2295B" w:rsidP="00380438">
      <w:pPr>
        <w:pStyle w:val="CETAddress"/>
        <w:rPr>
          <w:rFonts w:cs="Arial"/>
          <w:szCs w:val="16"/>
          <w:lang w:val="it-IT"/>
        </w:rPr>
      </w:pPr>
      <w:r w:rsidRPr="00E2295B">
        <w:rPr>
          <w:vertAlign w:val="superscript"/>
          <w:lang w:val="it-IT"/>
        </w:rPr>
        <w:t>b</w:t>
      </w:r>
      <w:r>
        <w:rPr>
          <w:vertAlign w:val="superscript"/>
          <w:lang w:val="it-IT"/>
        </w:rPr>
        <w:t xml:space="preserve"> </w:t>
      </w:r>
      <w:r w:rsidR="00380438" w:rsidRPr="00380438">
        <w:rPr>
          <w:rFonts w:cs="Arial"/>
          <w:szCs w:val="16"/>
          <w:lang w:val="it-IT"/>
        </w:rPr>
        <w:t>Departamento de Ingeniería Química y Ambiental, Universidad Técnica Federico Santa María, Avenida España 1680, Valparaíso 2390123, Chile</w:t>
      </w:r>
    </w:p>
    <w:p w14:paraId="3D72B0B0" w14:textId="16BA5E98" w:rsidR="00B57E6F" w:rsidRPr="00E2295B" w:rsidRDefault="00E2295B" w:rsidP="00B57E6F">
      <w:pPr>
        <w:pStyle w:val="CETAddress"/>
        <w:rPr>
          <w:lang w:val="it-IT"/>
        </w:rPr>
      </w:pPr>
      <w:r>
        <w:rPr>
          <w:vertAlign w:val="superscript"/>
          <w:lang w:val="it-IT"/>
        </w:rPr>
        <w:t xml:space="preserve">c </w:t>
      </w:r>
      <w:r w:rsidRPr="007F2A62">
        <w:rPr>
          <w:rFonts w:cs="Arial"/>
          <w:szCs w:val="16"/>
          <w:lang w:val="it-IT"/>
        </w:rPr>
        <w:t xml:space="preserve">Dipartimento di Ingegneria Industriale, Università degli </w:t>
      </w:r>
      <w:r w:rsidR="00BF2330">
        <w:rPr>
          <w:rFonts w:cs="Arial"/>
          <w:szCs w:val="16"/>
          <w:lang w:val="it-IT"/>
        </w:rPr>
        <w:t>s</w:t>
      </w:r>
      <w:r w:rsidRPr="007F2A62">
        <w:rPr>
          <w:rFonts w:cs="Arial"/>
          <w:szCs w:val="16"/>
          <w:lang w:val="it-IT"/>
        </w:rPr>
        <w:t>tudi di Salerno, via Giovanni Paolo II 132, 84084 Fisciano (SA), Italy</w:t>
      </w:r>
    </w:p>
    <w:p w14:paraId="325C1225" w14:textId="49F34105" w:rsidR="00681460" w:rsidRPr="009378F0" w:rsidRDefault="00E2295B" w:rsidP="00681460">
      <w:pPr>
        <w:pStyle w:val="CETemail"/>
      </w:pPr>
      <w:r w:rsidRPr="00B57B36">
        <w:t>*</w:t>
      </w:r>
      <w:r w:rsidR="00380438">
        <w:t>Correspond</w:t>
      </w:r>
      <w:r w:rsidR="00BF2330">
        <w:t>ing author:</w:t>
      </w:r>
      <w:r w:rsidR="00380438">
        <w:t xml:space="preserve"> arshad</w:t>
      </w:r>
      <w:r w:rsidR="00681460" w:rsidRPr="00B57B36">
        <w:t>.</w:t>
      </w:r>
      <w:r w:rsidR="00380438">
        <w:t>ahmad</w:t>
      </w:r>
      <w:r w:rsidR="00681460" w:rsidRPr="00B57B36">
        <w:t>@</w:t>
      </w:r>
      <w:r w:rsidR="00380438">
        <w:t>iusspavia</w:t>
      </w:r>
      <w:r w:rsidR="00681460" w:rsidRPr="00B57B36">
        <w:t>.</w:t>
      </w:r>
      <w:r w:rsidR="00380438">
        <w:t>it</w:t>
      </w:r>
    </w:p>
    <w:p w14:paraId="074243E8" w14:textId="336BE033" w:rsidR="004D7B6F" w:rsidRDefault="00884299" w:rsidP="006425BF">
      <w:pPr>
        <w:pStyle w:val="CETBodytext"/>
      </w:pPr>
      <w:bookmarkStart w:id="1" w:name="_Hlk495475023"/>
      <w:r w:rsidRPr="00884299">
        <w:t xml:space="preserve">This study explores the digital control of </w:t>
      </w:r>
      <w:r w:rsidR="00DA28B4" w:rsidRPr="00884299">
        <w:t>combined</w:t>
      </w:r>
      <w:r w:rsidRPr="00884299">
        <w:t xml:space="preserve"> </w:t>
      </w:r>
      <w:proofErr w:type="spellStart"/>
      <w:r w:rsidRPr="00884299">
        <w:t>refractance</w:t>
      </w:r>
      <w:proofErr w:type="spellEnd"/>
      <w:r w:rsidRPr="00884299">
        <w:t xml:space="preserve"> window (RW) and microwave (MW) drying technologies to develop an effective and sustainable method for stabilizing orange pomace, a by-product of orange processing, and transforming it into a powder that maintains its functional properties. The drying system includes a microwave cavity, a glass container filled with water, Mylar film, and orange pomace spread on the film surface. Control of MW assisted heat transfer process is difficult because of </w:t>
      </w:r>
      <w:proofErr w:type="gramStart"/>
      <w:r w:rsidRPr="00884299">
        <w:t>a number of</w:t>
      </w:r>
      <w:proofErr w:type="gramEnd"/>
      <w:r w:rsidRPr="00884299">
        <w:t xml:space="preserve"> factors</w:t>
      </w:r>
      <w:r w:rsidR="00BF2330">
        <w:t>,</w:t>
      </w:r>
      <w:r w:rsidRPr="00884299">
        <w:t xml:space="preserve"> such as high heating rates due to MW</w:t>
      </w:r>
      <w:r w:rsidR="00BF2330">
        <w:t>,</w:t>
      </w:r>
      <w:r w:rsidRPr="00884299">
        <w:t xml:space="preserve"> </w:t>
      </w:r>
      <w:r w:rsidR="00BF2330">
        <w:t>issues in using</w:t>
      </w:r>
      <w:r w:rsidRPr="00884299">
        <w:t xml:space="preserve"> thermal probes in the MW system given the possibility of interaction/disturbance with/of the electromagnetic field.  The production of orange pomace powder was optimized by controlling the processing conditions </w:t>
      </w:r>
      <w:r w:rsidR="00BF2330">
        <w:t xml:space="preserve">(time, MW power) </w:t>
      </w:r>
      <w:r w:rsidRPr="00884299">
        <w:t xml:space="preserve">through a system that followed the time-evaluation of the temperature of the </w:t>
      </w:r>
      <w:proofErr w:type="spellStart"/>
      <w:r w:rsidRPr="00884299">
        <w:t>refractance</w:t>
      </w:r>
      <w:proofErr w:type="spellEnd"/>
      <w:r w:rsidRPr="00884299">
        <w:t xml:space="preserve"> window water and the orange pomace. The results indicated that, when optimal processing conditions were applied, the combined RW-MW system successfully lowered the water activity (Aw) of orange pomace below 0.3 within 40 minutes of drying time, thereby ensuring the powder's suitability for longer-term storage while maintaining its quality. This hybrid system's shorter drying time compared to other methods like freeze-drying, which generally require longer drying times. Furthermore, the RW-MW approach showed a notable decrease in energy usage when compared to conventional methods, thereby improving its sustainability. This innovative system presents a compelling approach to the valorization of orange pomace, often considered waste in the food industry. The system combines infrared radiation from RW and dielectric heating from the MW in a way that removes moisture effectively while protecting the bioactive compounds in the pomace, such as vitamins and antioxidants. The hybrid approach effectively reduces thermal degradation, which is a prevalent concern in traditional drying techniques. This study enhances the sustainable processing of agro-industrial by-products and the circular economy by converting waste into a valuable product that offers extended shelf life and potential future utilization.</w:t>
      </w:r>
    </w:p>
    <w:p w14:paraId="208A516E" w14:textId="77777777" w:rsidR="004D7B6F" w:rsidRDefault="004D7B6F" w:rsidP="006425BF">
      <w:pPr>
        <w:pStyle w:val="CETBodytext"/>
      </w:pPr>
    </w:p>
    <w:p w14:paraId="64F570E4" w14:textId="77777777" w:rsidR="004D7B6F" w:rsidRDefault="004D7B6F" w:rsidP="006425BF">
      <w:pPr>
        <w:pStyle w:val="CETBodytext"/>
      </w:pPr>
    </w:p>
    <w:p w14:paraId="7F1DCB71" w14:textId="77777777" w:rsidR="004D7B6F" w:rsidRDefault="004D7B6F" w:rsidP="006425BF">
      <w:pPr>
        <w:pStyle w:val="CETBodytext"/>
      </w:pPr>
    </w:p>
    <w:p w14:paraId="2AF86B3D" w14:textId="77777777" w:rsidR="004D7B6F" w:rsidRDefault="004D7B6F" w:rsidP="006425BF">
      <w:pPr>
        <w:pStyle w:val="CETBodytext"/>
        <w:rPr>
          <w:lang w:val="en-GB"/>
        </w:rPr>
      </w:pPr>
    </w:p>
    <w:p w14:paraId="78DDC007" w14:textId="77777777" w:rsidR="006425BF" w:rsidRDefault="006425BF" w:rsidP="006425BF">
      <w:pPr>
        <w:pStyle w:val="CETBodytext"/>
        <w:rPr>
          <w:lang w:val="en-GB"/>
        </w:rPr>
      </w:pPr>
    </w:p>
    <w:p w14:paraId="2E5323CA" w14:textId="77777777" w:rsidR="006425BF" w:rsidRDefault="006425BF" w:rsidP="006425BF">
      <w:pPr>
        <w:pStyle w:val="CETBodytext"/>
        <w:rPr>
          <w:lang w:val="en-GB"/>
        </w:rPr>
      </w:pPr>
    </w:p>
    <w:p w14:paraId="3D96B8F5" w14:textId="77777777" w:rsidR="006425BF" w:rsidRDefault="006425BF" w:rsidP="006425BF">
      <w:pPr>
        <w:pStyle w:val="CETBodytext"/>
        <w:rPr>
          <w:lang w:val="en-GB"/>
        </w:rPr>
      </w:pPr>
    </w:p>
    <w:p w14:paraId="3FA064F2" w14:textId="77777777" w:rsidR="006425BF" w:rsidRDefault="006425BF" w:rsidP="006425BF">
      <w:pPr>
        <w:pStyle w:val="CETBodytext"/>
        <w:rPr>
          <w:lang w:val="en-GB"/>
        </w:rPr>
      </w:pPr>
    </w:p>
    <w:p w14:paraId="3EE703BF" w14:textId="77777777" w:rsidR="006425BF" w:rsidRDefault="006425BF" w:rsidP="006425BF">
      <w:pPr>
        <w:pStyle w:val="CETBodytext"/>
        <w:rPr>
          <w:lang w:val="en-GB"/>
        </w:rPr>
      </w:pPr>
    </w:p>
    <w:p w14:paraId="4D19C53C" w14:textId="77777777" w:rsidR="006425BF" w:rsidRDefault="006425BF" w:rsidP="006425BF">
      <w:pPr>
        <w:pStyle w:val="CETBodytext"/>
        <w:rPr>
          <w:lang w:val="en-GB"/>
        </w:rPr>
      </w:pPr>
    </w:p>
    <w:p w14:paraId="2288D966" w14:textId="77777777" w:rsidR="00C31DE6" w:rsidRDefault="00C31DE6" w:rsidP="006425BF">
      <w:pPr>
        <w:pStyle w:val="CETBodytext"/>
        <w:rPr>
          <w:lang w:val="en-GB"/>
        </w:rPr>
      </w:pPr>
    </w:p>
    <w:p w14:paraId="2B26DFE1" w14:textId="77777777" w:rsidR="00C31DE6" w:rsidRDefault="00C31DE6" w:rsidP="006425BF">
      <w:pPr>
        <w:pStyle w:val="CETBodytext"/>
        <w:rPr>
          <w:lang w:val="en-GB"/>
        </w:rPr>
      </w:pPr>
    </w:p>
    <w:p w14:paraId="55D7D678" w14:textId="77777777" w:rsidR="005D1E10" w:rsidRDefault="005D1E10" w:rsidP="005D1E10">
      <w:pPr>
        <w:pStyle w:val="CETHeading1"/>
      </w:pPr>
      <w:r w:rsidRPr="00500D64">
        <w:lastRenderedPageBreak/>
        <w:t>Introduction</w:t>
      </w:r>
    </w:p>
    <w:p w14:paraId="66C9B8E0" w14:textId="0D79CC9B" w:rsidR="00F868A4" w:rsidRPr="00F868A4" w:rsidRDefault="00F868A4" w:rsidP="00F868A4">
      <w:pPr>
        <w:pStyle w:val="CETBodytext"/>
        <w:rPr>
          <w:lang w:val="en-GB"/>
        </w:rPr>
      </w:pPr>
      <w:r w:rsidRPr="00F868A4">
        <w:rPr>
          <w:lang w:val="en-GB"/>
        </w:rPr>
        <w:t>Orange global market size grows from $3.64 billion in 2024 to $3.87 billion in 2025 at a compound annual growth rate (CAGR) of 6.3% (The Business Research Company, 2025). In 2024, the gross production value of oranges in Italy was 559.84 million US dollars PPP (</w:t>
      </w:r>
      <w:proofErr w:type="spellStart"/>
      <w:r w:rsidRPr="00F868A4">
        <w:rPr>
          <w:lang w:val="en-GB"/>
        </w:rPr>
        <w:t>ReportLinker</w:t>
      </w:r>
      <w:proofErr w:type="spellEnd"/>
      <w:r w:rsidRPr="00F868A4">
        <w:rPr>
          <w:lang w:val="en-GB"/>
        </w:rPr>
        <w:t>, 2024). Spain and Italy represent the leading EU citrus producers, followed by Greece, Portugal, and Cyprus. Additionally, Sicily and Calabria together produce about 86% of Italy's citrus crop (USDA, 2024) (U.S. Department of Agriculture, Foreign Agricultural Service, 2024).</w:t>
      </w:r>
    </w:p>
    <w:p w14:paraId="63C6544C" w14:textId="0E13F560" w:rsidR="00F868A4" w:rsidRPr="00F868A4" w:rsidRDefault="00F868A4" w:rsidP="00F868A4">
      <w:pPr>
        <w:pStyle w:val="CETBodytext"/>
        <w:rPr>
          <w:lang w:val="en-GB"/>
        </w:rPr>
      </w:pPr>
      <w:r w:rsidRPr="00F868A4">
        <w:rPr>
          <w:lang w:val="en-GB"/>
        </w:rPr>
        <w:t xml:space="preserve">A large portion of the yield is used in the production of orange juices, marmalades, candies, and jams, leading to generating a good deal of residue annually, including peels and segment membranes (Mahato et al., 2019). Orange residuals require appropriate and innovative handling (Li et al., 2023) because they are rich in organic matter, which is highly fermentable, have high water activity and have a short-term expiry date due to their nature, thus being unsuitable for disposal in the environment (Santagata et al., 2021). As a matter of fact, waste generated by oranges is an environmental, economic, and social problem, as it has a high biochemical oxygen demand for decomposition (Mahato et al., 2019); its management and disposal represent a cost; and, finally, its non-reuse contributes to the non-achievement of the 12 SDGs (Ferrara et al., 2023). </w:t>
      </w:r>
    </w:p>
    <w:p w14:paraId="6E74239B" w14:textId="4A9CC92A" w:rsidR="006E7275" w:rsidRPr="00F00010" w:rsidRDefault="00F868A4" w:rsidP="00F868A4">
      <w:pPr>
        <w:pStyle w:val="CETBodytext"/>
        <w:rPr>
          <w:lang w:val="en-GB"/>
        </w:rPr>
      </w:pPr>
      <w:r w:rsidRPr="00F868A4">
        <w:rPr>
          <w:lang w:val="en-GB"/>
        </w:rPr>
        <w:t>The most used stabilization process is based on the drying and the grinding of fresh residues immediately after processing, which can stabilise them and extend their shelf life, avoiding further waste and reducing environmental pollution. Food drying is a complex process that involves mass and heat transfer phenomena and structural changes coupled with the physical and chemical transformations of various compounds present in the food matrix (Morais et al., 2018). These transformations can significantly affect the nutritional quality, flavour, and texture of the food product. Therefore, understanding the underlying mechanisms of drying and grinding is crucial for optimising these processes and ensuring the production of high-quality stabilised food items.</w:t>
      </w:r>
      <w:r w:rsidR="006E7275" w:rsidRPr="006E7275">
        <w:t xml:space="preserve"> </w:t>
      </w:r>
    </w:p>
    <w:p w14:paraId="77A9FAC2" w14:textId="14C21070" w:rsidR="00D173C1" w:rsidRDefault="00D173C1" w:rsidP="006E7275">
      <w:pPr>
        <w:pStyle w:val="CETBodytext"/>
      </w:pPr>
      <w:r w:rsidRPr="00D173C1">
        <w:t>In recent years, non-conventional methods like freeze drying, microwave drying and radio frequency drying are being applied to dry and stabilize the orange pomace (Elik et al., 2023). Freeze drying is more effective in preserving antioxidants but has some disadvantages, such as long drying times and high operational cost (Phuon et al., 2022). Microwave (MW) drying has been proved a fast-drying method by dielectric heating but at the same time this technology requires ad-hoc control design since it may lead to uneven heating distribution during the process</w:t>
      </w:r>
      <w:r w:rsidR="003A1B1E">
        <w:t>,</w:t>
      </w:r>
      <w:r w:rsidRPr="00D173C1">
        <w:t xml:space="preserve"> however MW assisted processes are recognized to contribute the sustainability goals (Marra, 2023).</w:t>
      </w:r>
    </w:p>
    <w:p w14:paraId="5C11FB21" w14:textId="217E145C" w:rsidR="003A1B1E" w:rsidRDefault="003A1B1E" w:rsidP="003A1B1E">
      <w:pPr>
        <w:pStyle w:val="CETBodytext"/>
      </w:pPr>
      <w:r>
        <w:t>Refractance Window (RW) drying, also known as hydro-conductive drying (</w:t>
      </w:r>
      <w:proofErr w:type="spellStart"/>
      <w:r>
        <w:t>Baeghbali</w:t>
      </w:r>
      <w:proofErr w:type="spellEnd"/>
      <w:r>
        <w:t xml:space="preserve"> et al., 2016), has gained attention in recent years as an effective method for dehydrating pulps and fruits while preserving food quality (Mahanti et al., 2021). It is a drying technique based on the use of hot water as a heating medium, which is in contact with a plastic film (mylar). The sample is placed on top of the plastic film and is primarily heated by conduction, which promotes faster water vaporization and allows the production of dried samples in a short drying time (Franco et al., 2019)</w:t>
      </w:r>
    </w:p>
    <w:p w14:paraId="38DBF5E2" w14:textId="7CDFDB6B" w:rsidR="003A1B1E" w:rsidRDefault="003A1B1E" w:rsidP="003A1B1E">
      <w:pPr>
        <w:pStyle w:val="CETBodytext"/>
      </w:pPr>
      <w:r>
        <w:t xml:space="preserve">Therefore, RW drying technology emerges as a promising alternative, especially when coupled with other technologies such as microwaves. This combination could produce high-nutrition dried final product with a high bioactive compound content. </w:t>
      </w:r>
    </w:p>
    <w:p w14:paraId="6974B139" w14:textId="41C19409" w:rsidR="003A1B1E" w:rsidRDefault="003A1B1E" w:rsidP="003A1B1E">
      <w:pPr>
        <w:pStyle w:val="CETBodytext"/>
      </w:pPr>
      <w:r>
        <w:t>Previous studies underlined that when the biomass sample reaches the water activity (Aw) lower than 0.3, its temperature shows a rapid increase of increased time-derivative up to the temperature of the RW water (Núñez et al., 2023). So, this particular characteristic observed in the process can be used to alert a control system that the drying process has been completed, which can be a milestone in the RW</w:t>
      </w:r>
      <w:r w:rsidR="000A1149">
        <w:t>-</w:t>
      </w:r>
      <w:r>
        <w:t xml:space="preserve">MW drying process upscaling. </w:t>
      </w:r>
    </w:p>
    <w:p w14:paraId="5662C44F" w14:textId="6DF86869" w:rsidR="003A1B1E" w:rsidRDefault="003A1B1E" w:rsidP="003A1B1E">
      <w:pPr>
        <w:pStyle w:val="CETBodytext"/>
      </w:pPr>
      <w:r>
        <w:t xml:space="preserve">This work aimed to study the drying of orange pomace using RW coupled with MW and </w:t>
      </w:r>
      <w:r w:rsidR="0096583C">
        <w:t>digital</w:t>
      </w:r>
      <w:r>
        <w:t xml:space="preserve"> control for precise drying time.</w:t>
      </w:r>
    </w:p>
    <w:p w14:paraId="2B99A080" w14:textId="4366B4D9" w:rsidR="009D6416" w:rsidRDefault="009D6416" w:rsidP="009D6416">
      <w:pPr>
        <w:pStyle w:val="CETHeading1"/>
      </w:pPr>
      <w:r>
        <w:t>Material and methods</w:t>
      </w:r>
    </w:p>
    <w:p w14:paraId="7BE67FE1" w14:textId="77777777" w:rsidR="009D6416" w:rsidRPr="00492DD0" w:rsidRDefault="009D6416" w:rsidP="009D6416">
      <w:pPr>
        <w:pStyle w:val="CETheadingx"/>
      </w:pPr>
      <w:r w:rsidRPr="00492DD0">
        <w:t>Sample preparation</w:t>
      </w:r>
    </w:p>
    <w:p w14:paraId="2AF205DA" w14:textId="2AE0F20D" w:rsidR="00E5269C" w:rsidRDefault="009D6416" w:rsidP="009D6416">
      <w:pPr>
        <w:pStyle w:val="CETBodytext"/>
      </w:pPr>
      <w:r w:rsidRPr="00330499">
        <w:t>Fresh oranges (</w:t>
      </w:r>
      <w:r w:rsidR="0096583C" w:rsidRPr="0096583C">
        <w:t>Citrus sinensis</w:t>
      </w:r>
      <w:r w:rsidRPr="00330499">
        <w:t xml:space="preserve">) were </w:t>
      </w:r>
      <w:r w:rsidR="0057091A">
        <w:t>procured</w:t>
      </w:r>
      <w:r w:rsidRPr="00330499">
        <w:t xml:space="preserve"> from </w:t>
      </w:r>
      <w:r w:rsidR="0057091A">
        <w:t>a</w:t>
      </w:r>
      <w:r w:rsidRPr="00330499">
        <w:t xml:space="preserve"> local market and </w:t>
      </w:r>
      <w:r w:rsidR="0057091A">
        <w:t>maintained</w:t>
      </w:r>
      <w:r w:rsidRPr="00330499">
        <w:t xml:space="preserve"> at </w:t>
      </w:r>
      <w:r w:rsidR="0057091A">
        <w:t>ambient</w:t>
      </w:r>
      <w:r w:rsidRPr="00330499">
        <w:t xml:space="preserve"> temperature until u</w:t>
      </w:r>
      <w:r w:rsidR="0096583C">
        <w:t>sed</w:t>
      </w:r>
      <w:r w:rsidRPr="00330499">
        <w:t xml:space="preserve">. The oranges were cut into 4 </w:t>
      </w:r>
      <w:r w:rsidR="0096583C" w:rsidRPr="00330499">
        <w:t>pieces,</w:t>
      </w:r>
      <w:r w:rsidR="0096583C">
        <w:t xml:space="preserve"> and the j</w:t>
      </w:r>
      <w:r w:rsidR="00E5269C" w:rsidRPr="00330499">
        <w:t>uice</w:t>
      </w:r>
      <w:r w:rsidRPr="00330499">
        <w:t xml:space="preserve"> was extracted by DICTROLUX's centrifuge juice extractor with 500W power and 1800</w:t>
      </w:r>
      <w:r w:rsidR="00546715">
        <w:t xml:space="preserve"> </w:t>
      </w:r>
      <w:r w:rsidRPr="00330499">
        <w:t>rpm</w:t>
      </w:r>
      <w:r w:rsidR="0096583C">
        <w:t xml:space="preserve"> and have the orange pomace</w:t>
      </w:r>
      <w:r w:rsidR="00546715">
        <w:t>.</w:t>
      </w:r>
    </w:p>
    <w:p w14:paraId="2ED6CE98" w14:textId="02860447" w:rsidR="009D6416" w:rsidRDefault="009D6416" w:rsidP="009D6416">
      <w:pPr>
        <w:pStyle w:val="CETheadingx"/>
      </w:pPr>
      <w:r>
        <w:t xml:space="preserve">Drying with RW </w:t>
      </w:r>
      <w:r w:rsidR="00546715">
        <w:t>C</w:t>
      </w:r>
      <w:r>
        <w:t>oupled to Microwave (RW-MW)</w:t>
      </w:r>
    </w:p>
    <w:p w14:paraId="238F2239" w14:textId="30538780" w:rsidR="004D7B6F" w:rsidRDefault="0096583C" w:rsidP="009D6416">
      <w:pPr>
        <w:pStyle w:val="CETBodytext"/>
      </w:pPr>
      <w:r w:rsidRPr="0096583C">
        <w:t>The RW-MW drying system in Figure 1 used in this study is based on an RW system inside a microwave oven. For this, a glass container (21</w:t>
      </w:r>
      <w:r w:rsidR="00BF2330">
        <w:t xml:space="preserve"> x </w:t>
      </w:r>
      <w:r w:rsidRPr="0096583C">
        <w:t>15</w:t>
      </w:r>
      <w:r w:rsidR="00BF2330">
        <w:t xml:space="preserve"> x</w:t>
      </w:r>
      <w:r w:rsidR="00966C5C">
        <w:t xml:space="preserve"> </w:t>
      </w:r>
      <w:r w:rsidRPr="0096583C">
        <w:t>6 cm</w:t>
      </w:r>
      <w:r w:rsidR="00966C5C" w:rsidRPr="00966C5C">
        <w:rPr>
          <w:vertAlign w:val="superscript"/>
        </w:rPr>
        <w:t>3</w:t>
      </w:r>
      <w:r w:rsidRPr="0096583C">
        <w:t>) filled with (300 ml) water and 50 grams of orange pomace on plastic mylar film (thickness of 0.1</w:t>
      </w:r>
      <w:r w:rsidR="00966C5C">
        <w:t xml:space="preserve"> </w:t>
      </w:r>
      <w:r w:rsidRPr="0096583C">
        <w:t>mm) on the surface in contact with the water was placed inside the microwave chamber. The microwave cavity (Whirlpool</w:t>
      </w:r>
      <w:r w:rsidR="00966C5C">
        <w:t xml:space="preserve"> Europe</w:t>
      </w:r>
      <w:r w:rsidRPr="0096583C">
        <w:t xml:space="preserve">, </w:t>
      </w:r>
      <w:proofErr w:type="spellStart"/>
      <w:r w:rsidRPr="0096583C">
        <w:t>Cassinetta</w:t>
      </w:r>
      <w:proofErr w:type="spellEnd"/>
      <w:r w:rsidRPr="0096583C">
        <w:t xml:space="preserve">, Italy) was modified with a power generator that controlled the microwave power, which was provided continuously. The microwave oven of 2450 MHz has </w:t>
      </w:r>
      <w:r w:rsidRPr="0096583C">
        <w:lastRenderedPageBreak/>
        <w:t xml:space="preserve">variable power output settings ranging from 0 W to </w:t>
      </w:r>
      <w:r w:rsidR="00966C5C">
        <w:t>9</w:t>
      </w:r>
      <w:r w:rsidRPr="0096583C">
        <w:t>00 W. Orange pomace was dried in the lab-scale RW-MW dryer system with an exhaust system to avoid moisture in the microwave chamber, as shown in Figure 1.</w:t>
      </w:r>
    </w:p>
    <w:p w14:paraId="11359553" w14:textId="73858B5B" w:rsidR="004D7B6F" w:rsidRDefault="004D7B6F" w:rsidP="009D6416">
      <w:pPr>
        <w:pStyle w:val="CETBodytext"/>
      </w:pPr>
    </w:p>
    <w:p w14:paraId="29D2A211" w14:textId="77777777" w:rsidR="00D136FC" w:rsidRDefault="00D136FC" w:rsidP="009D6416">
      <w:pPr>
        <w:pStyle w:val="CETBodytext"/>
        <w:rPr>
          <w:noProof/>
        </w:rPr>
      </w:pPr>
    </w:p>
    <w:p w14:paraId="0AF00851" w14:textId="7087EE6C" w:rsidR="004D7B6F" w:rsidRDefault="00D136FC" w:rsidP="009D6416">
      <w:pPr>
        <w:pStyle w:val="CETBodytext"/>
      </w:pPr>
      <w:r>
        <w:rPr>
          <w:noProof/>
        </w:rPr>
        <w:drawing>
          <wp:inline distT="0" distB="0" distL="0" distR="0" wp14:anchorId="6F5A4ECB" wp14:editId="13E26D4D">
            <wp:extent cx="5185898" cy="3633827"/>
            <wp:effectExtent l="0" t="0" r="0" b="5080"/>
            <wp:docPr id="71904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942" t="4606" b="13800"/>
                    <a:stretch/>
                  </pic:blipFill>
                  <pic:spPr bwMode="auto">
                    <a:xfrm>
                      <a:off x="0" y="0"/>
                      <a:ext cx="5187080" cy="3634655"/>
                    </a:xfrm>
                    <a:prstGeom prst="rect">
                      <a:avLst/>
                    </a:prstGeom>
                    <a:noFill/>
                    <a:ln>
                      <a:noFill/>
                    </a:ln>
                    <a:extLst>
                      <a:ext uri="{53640926-AAD7-44D8-BBD7-CCE9431645EC}">
                        <a14:shadowObscured xmlns:a14="http://schemas.microsoft.com/office/drawing/2010/main"/>
                      </a:ext>
                    </a:extLst>
                  </pic:spPr>
                </pic:pic>
              </a:graphicData>
            </a:graphic>
          </wp:inline>
        </w:drawing>
      </w:r>
    </w:p>
    <w:p w14:paraId="2783FC29" w14:textId="6D4CC2C4" w:rsidR="004D7B6F" w:rsidRPr="004D7B6F" w:rsidRDefault="004D7B6F" w:rsidP="004D7B6F">
      <w:pPr>
        <w:pStyle w:val="CETBodytext"/>
        <w:rPr>
          <w:i/>
          <w:lang w:val="en-GB"/>
        </w:rPr>
      </w:pPr>
      <w:r w:rsidRPr="00BD077D">
        <w:rPr>
          <w:rStyle w:val="CETCaptionCarattere"/>
        </w:rPr>
        <w:t xml:space="preserve">Figure 1: </w:t>
      </w:r>
      <w:r>
        <w:rPr>
          <w:rStyle w:val="CETCaptionCarattere"/>
        </w:rPr>
        <w:t>Refratance window</w:t>
      </w:r>
      <w:r w:rsidR="00966555">
        <w:rPr>
          <w:rStyle w:val="CETCaptionCarattere"/>
        </w:rPr>
        <w:t xml:space="preserve"> </w:t>
      </w:r>
      <w:r w:rsidR="00D136FC">
        <w:rPr>
          <w:rStyle w:val="CETCaptionCarattere"/>
        </w:rPr>
        <w:t>-</w:t>
      </w:r>
      <w:r>
        <w:rPr>
          <w:rStyle w:val="CETCaptionCarattere"/>
        </w:rPr>
        <w:t xml:space="preserve"> Microwave system</w:t>
      </w:r>
    </w:p>
    <w:p w14:paraId="5E91EE57" w14:textId="77777777" w:rsidR="000A1149" w:rsidRDefault="000A1149" w:rsidP="004D7B6F">
      <w:pPr>
        <w:pStyle w:val="CETBodytext"/>
      </w:pPr>
    </w:p>
    <w:p w14:paraId="7C8D628C" w14:textId="3A5CDFBF" w:rsidR="004D7B6F" w:rsidRDefault="00C4143D" w:rsidP="004D7B6F">
      <w:pPr>
        <w:pStyle w:val="CETBodytext"/>
      </w:pPr>
      <w:r>
        <w:t>Refractance window w</w:t>
      </w:r>
      <w:r w:rsidR="004D7B6F">
        <w:t xml:space="preserve">ater temperature and </w:t>
      </w:r>
      <w:r>
        <w:t>orange pomace</w:t>
      </w:r>
      <w:r w:rsidR="004D7B6F">
        <w:t xml:space="preserve"> temperature were monitor</w:t>
      </w:r>
      <w:r w:rsidR="00966555">
        <w:t>ed</w:t>
      </w:r>
      <w:r w:rsidR="004D7B6F">
        <w:t xml:space="preserve"> during RW-MW drying by Optocon (Weidmann,</w:t>
      </w:r>
      <w:r w:rsidR="00966555">
        <w:t xml:space="preserve"> </w:t>
      </w:r>
      <w:r w:rsidR="004D7B6F">
        <w:t xml:space="preserve">Germany) with </w:t>
      </w:r>
      <w:r w:rsidR="00966555">
        <w:t>f</w:t>
      </w:r>
      <w:r w:rsidR="004D7B6F">
        <w:t>iber optic</w:t>
      </w:r>
      <w:r w:rsidR="00966555">
        <w:t xml:space="preserve">s </w:t>
      </w:r>
      <w:r w:rsidR="004D7B6F">
        <w:t>(TS2</w:t>
      </w:r>
      <w:r w:rsidR="00966555">
        <w:t xml:space="preserve"> </w:t>
      </w:r>
      <w:r w:rsidR="004D7B6F">
        <w:t xml:space="preserve">type). </w:t>
      </w:r>
      <w:r>
        <w:t>RW</w:t>
      </w:r>
      <w:r w:rsidR="004D7B6F">
        <w:t xml:space="preserve">-MW was operated at an output power level of </w:t>
      </w:r>
      <w:r w:rsidR="0096583C">
        <w:t>36</w:t>
      </w:r>
      <w:r w:rsidR="004D7B6F">
        <w:t>0 W in order to keep the water at 98°C during all the experiment</w:t>
      </w:r>
      <w:r w:rsidR="00966555">
        <w:t>s</w:t>
      </w:r>
      <w:r w:rsidR="004D7B6F">
        <w:t xml:space="preserve">. </w:t>
      </w:r>
      <w:r w:rsidR="007A731D" w:rsidRPr="007A731D">
        <w:t>For this case, the microwave power density used was 8 W/g</w:t>
      </w:r>
      <w:r w:rsidR="000A1149">
        <w:t>.</w:t>
      </w:r>
    </w:p>
    <w:p w14:paraId="5D7F3565" w14:textId="3DB54860" w:rsidR="004D7B6F" w:rsidRDefault="009D6416" w:rsidP="009D6416">
      <w:pPr>
        <w:pStyle w:val="CETBodytext"/>
      </w:pPr>
      <w:r>
        <w:t xml:space="preserve">Drying time was controlled by a system following the time-evaluation of the water used in the refractive window </w:t>
      </w:r>
    </w:p>
    <w:p w14:paraId="38249FD0" w14:textId="3FCD46B2" w:rsidR="009D6416" w:rsidRDefault="009D6416" w:rsidP="009D6416">
      <w:pPr>
        <w:pStyle w:val="CETBodytext"/>
      </w:pPr>
      <w:r>
        <w:t xml:space="preserve">because the moisture content of 3 g water/100 g of sample (wet basis) to </w:t>
      </w:r>
      <w:r w:rsidR="00966555">
        <w:t>ensure</w:t>
      </w:r>
      <w:r>
        <w:t xml:space="preserve"> </w:t>
      </w:r>
      <w:r w:rsidR="007A731D">
        <w:t>A</w:t>
      </w:r>
      <w:r w:rsidR="0010748C">
        <w:t>w</w:t>
      </w:r>
      <w:r>
        <w:t xml:space="preserve"> &lt;0.</w:t>
      </w:r>
      <w:r w:rsidR="007A731D">
        <w:t>3</w:t>
      </w:r>
      <w:r w:rsidR="000A1149">
        <w:t xml:space="preserve"> t</w:t>
      </w:r>
      <w:r>
        <w:t>he sample attained as the sample temperature increase</w:t>
      </w:r>
      <w:r w:rsidR="00966555">
        <w:t>d</w:t>
      </w:r>
      <w:r>
        <w:t xml:space="preserve"> from the water. Figure </w:t>
      </w:r>
      <w:r w:rsidR="007A731D">
        <w:t>2</w:t>
      </w:r>
      <w:r>
        <w:t xml:space="preserve"> shows the </w:t>
      </w:r>
      <w:r w:rsidR="00C4143D">
        <w:t>different</w:t>
      </w:r>
      <w:r w:rsidR="0076095A">
        <w:t xml:space="preserve"> transformation forms of </w:t>
      </w:r>
      <w:r w:rsidR="00966555">
        <w:t>oranges</w:t>
      </w:r>
      <w:r w:rsidR="0076095A">
        <w:t xml:space="preserve"> in the</w:t>
      </w:r>
      <w:r>
        <w:t xml:space="preserve"> experiment. </w:t>
      </w:r>
      <w:r w:rsidR="0010748C">
        <w:t>The drying</w:t>
      </w:r>
      <w:r>
        <w:t xml:space="preserve"> experiment was performed in triplicate (n=</w:t>
      </w:r>
      <w:r w:rsidR="00392705">
        <w:t>3</w:t>
      </w:r>
      <w:r>
        <w:t>), and the results</w:t>
      </w:r>
      <w:r w:rsidR="007A731D">
        <w:t xml:space="preserve"> of the Aw</w:t>
      </w:r>
      <w:r>
        <w:t xml:space="preserve"> were expressed as the mean ± standard deviation.</w:t>
      </w:r>
    </w:p>
    <w:p w14:paraId="0C317A2F" w14:textId="77777777" w:rsidR="00F911A3" w:rsidRDefault="00F911A3" w:rsidP="009D6416">
      <w:pPr>
        <w:pStyle w:val="CETBodytext"/>
      </w:pPr>
    </w:p>
    <w:p w14:paraId="57305430" w14:textId="36C105FF" w:rsidR="00C4143D" w:rsidRDefault="00C4143D" w:rsidP="009D6416">
      <w:pPr>
        <w:pStyle w:val="CETBodytext"/>
      </w:pPr>
      <w:r w:rsidRPr="00E5269C">
        <w:rPr>
          <w:noProof/>
        </w:rPr>
        <w:drawing>
          <wp:inline distT="0" distB="0" distL="0" distR="0" wp14:anchorId="260FE214" wp14:editId="41C36234">
            <wp:extent cx="5579745" cy="1183005"/>
            <wp:effectExtent l="0" t="0" r="1905" b="0"/>
            <wp:docPr id="1342947563" name="Picture 1" descr="A close up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47563" name="Picture 1" descr="A close up of food"/>
                    <pic:cNvPicPr/>
                  </pic:nvPicPr>
                  <pic:blipFill>
                    <a:blip r:embed="rId11"/>
                    <a:stretch>
                      <a:fillRect/>
                    </a:stretch>
                  </pic:blipFill>
                  <pic:spPr>
                    <a:xfrm>
                      <a:off x="0" y="0"/>
                      <a:ext cx="5579745" cy="1183005"/>
                    </a:xfrm>
                    <a:prstGeom prst="rect">
                      <a:avLst/>
                    </a:prstGeom>
                  </pic:spPr>
                </pic:pic>
              </a:graphicData>
            </a:graphic>
          </wp:inline>
        </w:drawing>
      </w:r>
    </w:p>
    <w:p w14:paraId="7F4FB9CC" w14:textId="0ABCC20E" w:rsidR="00C4143D" w:rsidRPr="00C4143D" w:rsidRDefault="00C4143D" w:rsidP="009D6416">
      <w:pPr>
        <w:pStyle w:val="CETBodytext"/>
        <w:rPr>
          <w:i/>
          <w:lang w:val="en-GB"/>
        </w:rPr>
      </w:pPr>
      <w:r w:rsidRPr="00BD077D">
        <w:rPr>
          <w:rStyle w:val="CETCaptionCarattere"/>
        </w:rPr>
        <w:t xml:space="preserve">Figure </w:t>
      </w:r>
      <w:r w:rsidR="007A731D">
        <w:rPr>
          <w:rStyle w:val="CETCaptionCarattere"/>
        </w:rPr>
        <w:t>2</w:t>
      </w:r>
      <w:r w:rsidRPr="00BD077D">
        <w:rPr>
          <w:rStyle w:val="CETCaptionCarattere"/>
        </w:rPr>
        <w:t xml:space="preserve">: </w:t>
      </w:r>
      <w:r>
        <w:rPr>
          <w:rStyle w:val="CETCaptionCarattere"/>
        </w:rPr>
        <w:t xml:space="preserve">Orange </w:t>
      </w:r>
      <w:r w:rsidR="0076095A">
        <w:rPr>
          <w:rStyle w:val="CETCaptionCarattere"/>
        </w:rPr>
        <w:t>transformation to orange pomace powder</w:t>
      </w:r>
      <w:r>
        <w:rPr>
          <w:rStyle w:val="CETCaptionCarattere"/>
        </w:rPr>
        <w:t xml:space="preserve"> </w:t>
      </w:r>
    </w:p>
    <w:p w14:paraId="3BDD579D" w14:textId="2C168F37" w:rsidR="001E4C11" w:rsidRDefault="001E4C11" w:rsidP="001E4C11">
      <w:pPr>
        <w:pStyle w:val="CETheadingx"/>
      </w:pPr>
      <w:r>
        <w:t xml:space="preserve">Determination </w:t>
      </w:r>
      <w:r w:rsidR="006113FF">
        <w:t>of Water</w:t>
      </w:r>
      <w:r>
        <w:t xml:space="preserve"> Activity</w:t>
      </w:r>
    </w:p>
    <w:p w14:paraId="466E22BA" w14:textId="4D767843" w:rsidR="004D7B6F" w:rsidRPr="001E4C11" w:rsidRDefault="001E4C11" w:rsidP="004D7B6F">
      <w:pPr>
        <w:pStyle w:val="CETBodytext"/>
      </w:pPr>
      <w:r>
        <w:t>Water activity</w:t>
      </w:r>
      <w:r w:rsidR="0076095A">
        <w:t xml:space="preserve"> of all the samples</w:t>
      </w:r>
      <w:r>
        <w:t xml:space="preserve"> </w:t>
      </w:r>
      <w:r w:rsidR="003C0369">
        <w:t>was</w:t>
      </w:r>
      <w:r>
        <w:t xml:space="preserve"> determined using</w:t>
      </w:r>
      <w:r w:rsidR="00966555">
        <w:t xml:space="preserve"> the</w:t>
      </w:r>
      <w:r>
        <w:t xml:space="preserve"> AquaLab Per Water Activity Meter (Decagon Devices, Pullman,</w:t>
      </w:r>
      <w:r w:rsidR="00966C5C">
        <w:t xml:space="preserve"> WA</w:t>
      </w:r>
      <w:r>
        <w:t>,</w:t>
      </w:r>
      <w:r w:rsidR="00966C5C">
        <w:t xml:space="preserve"> </w:t>
      </w:r>
      <w:r>
        <w:t xml:space="preserve">USA) with ± 0.01 </w:t>
      </w:r>
      <w:r w:rsidR="00966C5C">
        <w:t>A</w:t>
      </w:r>
      <w:r>
        <w:t>w accuracy.</w:t>
      </w:r>
      <w:r w:rsidRPr="001E4C11">
        <w:tab/>
      </w:r>
      <w:r w:rsidRPr="001E4C11">
        <w:tab/>
      </w:r>
    </w:p>
    <w:p w14:paraId="72881BEF" w14:textId="688745EC" w:rsidR="00436B37" w:rsidRDefault="001E4C11" w:rsidP="00462A1C">
      <w:pPr>
        <w:pStyle w:val="CETHeading1"/>
      </w:pPr>
      <w:r w:rsidRPr="00A17DB2">
        <w:t>Results and Discussion</w:t>
      </w:r>
    </w:p>
    <w:p w14:paraId="5C51F14E" w14:textId="0417E74F" w:rsidR="005E79F5" w:rsidRDefault="00C953B0" w:rsidP="00C953B0">
      <w:pPr>
        <w:pStyle w:val="CETBodytext"/>
      </w:pPr>
      <w:r>
        <w:t>The RW</w:t>
      </w:r>
      <w:r w:rsidR="000A1149">
        <w:t>-</w:t>
      </w:r>
      <w:r>
        <w:t xml:space="preserve">MW </w:t>
      </w:r>
      <w:r w:rsidR="00231B45">
        <w:t>combined</w:t>
      </w:r>
      <w:r>
        <w:t xml:space="preserve"> drying system demonstrated a highly efficient </w:t>
      </w:r>
      <w:r w:rsidR="00235675">
        <w:t xml:space="preserve">and rapid </w:t>
      </w:r>
      <w:r>
        <w:t xml:space="preserve">approach </w:t>
      </w:r>
      <w:r w:rsidR="00235675">
        <w:t>for</w:t>
      </w:r>
      <w:r>
        <w:t xml:space="preserve"> reducing the </w:t>
      </w:r>
      <w:r w:rsidR="00231B45">
        <w:t>A</w:t>
      </w:r>
      <w:r>
        <w:t>w</w:t>
      </w:r>
      <w:r w:rsidR="005E79F5">
        <w:t xml:space="preserve"> </w:t>
      </w:r>
      <w:r>
        <w:t>of orange pomace</w:t>
      </w:r>
      <w:r w:rsidR="005E79F5">
        <w:t xml:space="preserve"> as shown in Figure </w:t>
      </w:r>
      <w:r w:rsidR="007A731D">
        <w:t>3</w:t>
      </w:r>
      <w:r>
        <w:t xml:space="preserve"> while maintaining its</w:t>
      </w:r>
      <w:r w:rsidR="00452FF2">
        <w:t xml:space="preserve"> functional and </w:t>
      </w:r>
      <w:r>
        <w:t>nutritional properties.</w:t>
      </w:r>
    </w:p>
    <w:p w14:paraId="7057B012" w14:textId="77777777" w:rsidR="00062C07" w:rsidRDefault="00062C07" w:rsidP="00C953B0">
      <w:pPr>
        <w:pStyle w:val="CETBodytext"/>
      </w:pPr>
    </w:p>
    <w:p w14:paraId="693B4AF2" w14:textId="2B4193BB" w:rsidR="005E79F5" w:rsidRDefault="007A731D" w:rsidP="00C953B0">
      <w:pPr>
        <w:pStyle w:val="CETBodytext"/>
      </w:pPr>
      <w:r>
        <w:rPr>
          <w:noProof/>
        </w:rPr>
        <w:drawing>
          <wp:inline distT="0" distB="0" distL="0" distR="0" wp14:anchorId="5221F213" wp14:editId="4CE819F7">
            <wp:extent cx="5579745" cy="2696845"/>
            <wp:effectExtent l="0" t="0" r="1905" b="8255"/>
            <wp:docPr id="237458412" name="Chart 1">
              <a:extLst xmlns:a="http://schemas.openxmlformats.org/drawingml/2006/main">
                <a:ext uri="{FF2B5EF4-FFF2-40B4-BE49-F238E27FC236}">
                  <a16:creationId xmlns:a16="http://schemas.microsoft.com/office/drawing/2014/main" id="{91DAA8D0-249A-21E1-B40F-2F10604A8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35675">
        <w:rPr>
          <w:noProof/>
        </w:rPr>
        <w:t xml:space="preserve"> </w:t>
      </w:r>
    </w:p>
    <w:p w14:paraId="3B8F1098" w14:textId="1540E134" w:rsidR="005E79F5" w:rsidRDefault="005E79F5" w:rsidP="00C953B0">
      <w:pPr>
        <w:pStyle w:val="CETBodytext"/>
      </w:pPr>
      <w:r w:rsidRPr="00BD077D">
        <w:rPr>
          <w:rStyle w:val="CETCaptionCarattere"/>
        </w:rPr>
        <w:t xml:space="preserve">Figure </w:t>
      </w:r>
      <w:r w:rsidR="007A731D">
        <w:rPr>
          <w:rStyle w:val="CETCaptionCarattere"/>
        </w:rPr>
        <w:t>3</w:t>
      </w:r>
      <w:r w:rsidRPr="00BD077D">
        <w:rPr>
          <w:rStyle w:val="CETCaptionCarattere"/>
        </w:rPr>
        <w:t xml:space="preserve">: </w:t>
      </w:r>
      <w:r w:rsidR="00235675">
        <w:rPr>
          <w:rStyle w:val="CETCaptionCarattere"/>
        </w:rPr>
        <w:t xml:space="preserve">Change in Water </w:t>
      </w:r>
      <w:r w:rsidR="00966555">
        <w:rPr>
          <w:rStyle w:val="CETCaptionCarattere"/>
        </w:rPr>
        <w:t>A</w:t>
      </w:r>
      <w:r w:rsidR="00235675">
        <w:rPr>
          <w:rStyle w:val="CETCaptionCarattere"/>
        </w:rPr>
        <w:t>ctivity over</w:t>
      </w:r>
      <w:r w:rsidR="00966555">
        <w:rPr>
          <w:rStyle w:val="CETCaptionCarattere"/>
        </w:rPr>
        <w:t xml:space="preserve"> </w:t>
      </w:r>
      <w:r w:rsidR="00235675">
        <w:rPr>
          <w:rStyle w:val="CETCaptionCarattere"/>
        </w:rPr>
        <w:t>Time</w:t>
      </w:r>
    </w:p>
    <w:p w14:paraId="669F52C3" w14:textId="77777777" w:rsidR="005E79F5" w:rsidRDefault="005E79F5" w:rsidP="00C953B0">
      <w:pPr>
        <w:pStyle w:val="CETBodytext"/>
      </w:pPr>
    </w:p>
    <w:p w14:paraId="5F31B32E" w14:textId="77777777" w:rsidR="00062C07" w:rsidRDefault="00062C07" w:rsidP="00062C07">
      <w:pPr>
        <w:pStyle w:val="CETBodytext"/>
      </w:pPr>
      <w:r>
        <w:t>Initially (t = 0 min), the orange pomace exhibited a high Aw of 0.984 ± 0.00252, reflecting the presence of abundant free water. The presence of this unbound moisture predisposes the substrate to microbial proliferation and biochemical reactions, highlighting the necessity for rapid and efficient drying techniques.</w:t>
      </w:r>
    </w:p>
    <w:p w14:paraId="10B3D8E2" w14:textId="77777777" w:rsidR="00062C07" w:rsidRDefault="00062C07" w:rsidP="00062C07">
      <w:pPr>
        <w:pStyle w:val="CETBodytext"/>
      </w:pPr>
      <w:r>
        <w:t>During the initial drying phase (t = 0–10 minutes), dielectric heating from microwave energy initiated the oscillation of polar water molecules within the pomace matrix. This phenomenon created localized thermal energy, enhancing moisture migration from the interior of the material toward the surface. Simultaneously, the Refractance Window layer facilitated heat transfer to promote surface evaporation. The cooling effect due to evaporative cooling prevented thermal degradation while supporting the removal of loosely bound surface water. This phase saw a reduction in Aw to 0.950 ± 0.00611, marking the initiation of capillary-driven moisture transport.</w:t>
      </w:r>
    </w:p>
    <w:p w14:paraId="453712B5" w14:textId="5E942287" w:rsidR="006113FF" w:rsidRDefault="00062C07" w:rsidP="00062C07">
      <w:pPr>
        <w:pStyle w:val="CETBodytext"/>
      </w:pPr>
      <w:r>
        <w:t>In the intermediate drying phase (t = 10–20 minutes), the system exhibited a significant decline in Aw, reaching 0.628 ± 0.01735, attributed to Fickian diffusion mechanisms. The generation of internal vapor pressure gradients by microwave energy accelerated moisture transport within the material, while infrared radiation through the RW layer further supported surface evaporation. The effective water diffusivity (D_eff) during this phase was enhanced due to structural modifications such as pore formation, which facilitated moisture migration, while ensuring the retention of structural integrity as in Figure 4.</w:t>
      </w:r>
    </w:p>
    <w:p w14:paraId="4AE29D15" w14:textId="77777777" w:rsidR="00F911A3" w:rsidRDefault="00F911A3" w:rsidP="00062C07">
      <w:pPr>
        <w:pStyle w:val="CETBodytext"/>
      </w:pPr>
    </w:p>
    <w:p w14:paraId="34F55590" w14:textId="44E89FA4" w:rsidR="000A1149" w:rsidRDefault="00D136FC" w:rsidP="00C953B0">
      <w:pPr>
        <w:pStyle w:val="CETBodytext"/>
      </w:pPr>
      <w:r>
        <w:rPr>
          <w:noProof/>
        </w:rPr>
        <w:drawing>
          <wp:inline distT="0" distB="0" distL="0" distR="0" wp14:anchorId="62B68608" wp14:editId="0EEBBE20">
            <wp:extent cx="5568315" cy="1922780"/>
            <wp:effectExtent l="0" t="0" r="0" b="1270"/>
            <wp:docPr id="438151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315" cy="1922780"/>
                    </a:xfrm>
                    <a:prstGeom prst="rect">
                      <a:avLst/>
                    </a:prstGeom>
                    <a:noFill/>
                    <a:ln>
                      <a:noFill/>
                    </a:ln>
                  </pic:spPr>
                </pic:pic>
              </a:graphicData>
            </a:graphic>
          </wp:inline>
        </w:drawing>
      </w:r>
    </w:p>
    <w:p w14:paraId="72CEC8AE" w14:textId="2DE4A2B3" w:rsidR="006113FF" w:rsidRDefault="006113FF" w:rsidP="00C953B0">
      <w:pPr>
        <w:pStyle w:val="CETBodytext"/>
      </w:pPr>
      <w:r w:rsidRPr="00BD077D">
        <w:rPr>
          <w:rStyle w:val="CETCaptionCarattere"/>
        </w:rPr>
        <w:t xml:space="preserve">Figure </w:t>
      </w:r>
      <w:r w:rsidR="007A731D">
        <w:rPr>
          <w:rStyle w:val="CETCaptionCarattere"/>
        </w:rPr>
        <w:t>4</w:t>
      </w:r>
      <w:r w:rsidRPr="00BD077D">
        <w:rPr>
          <w:rStyle w:val="CETCaptionCarattere"/>
        </w:rPr>
        <w:t xml:space="preserve">: </w:t>
      </w:r>
      <w:r>
        <w:rPr>
          <w:rStyle w:val="CETCaptionCarattere"/>
        </w:rPr>
        <w:t xml:space="preserve">Different stages of orange pomace while </w:t>
      </w:r>
      <w:r w:rsidR="00635EF1">
        <w:rPr>
          <w:rStyle w:val="CETCaptionCarattere"/>
        </w:rPr>
        <w:t>drying</w:t>
      </w:r>
    </w:p>
    <w:p w14:paraId="36BDF3F1" w14:textId="77777777" w:rsidR="006113FF" w:rsidRDefault="006113FF" w:rsidP="00C953B0">
      <w:pPr>
        <w:pStyle w:val="CETBodytext"/>
      </w:pPr>
    </w:p>
    <w:p w14:paraId="3F0F5759" w14:textId="0B58F564" w:rsidR="006113FF" w:rsidRDefault="00C953B0" w:rsidP="00C953B0">
      <w:pPr>
        <w:pStyle w:val="CETBodytext"/>
      </w:pPr>
      <w:r>
        <w:t xml:space="preserve">At t = 30 minutes, the </w:t>
      </w:r>
      <w:r w:rsidR="00231B45">
        <w:t>Aw</w:t>
      </w:r>
      <w:r>
        <w:t xml:space="preserve"> decreased to 0.291 ± 0.0</w:t>
      </w:r>
      <w:r w:rsidR="00231B45">
        <w:t>0862</w:t>
      </w:r>
      <w:r>
        <w:t xml:space="preserve">, indicating the removal of tightly bound water. This phase involved the dominance of monolayer water interactions, where molecular mobility is increasingly restricted. The system maintained a balance between heat transfer and moisture removal, ensuring minimal damage to the material's biochemical attributes. Notably, pore formation in this phase enhanced moisture </w:t>
      </w:r>
      <w:r>
        <w:lastRenderedPageBreak/>
        <w:t>diffusion, while capillary collapse began to influence structural changes as bound water content diminished</w:t>
      </w:r>
      <w:r w:rsidR="00546715">
        <w:t>,</w:t>
      </w:r>
      <w:r w:rsidR="006113FF">
        <w:t xml:space="preserve"> as in Figure 2</w:t>
      </w:r>
      <w:r>
        <w:t>.</w:t>
      </w:r>
    </w:p>
    <w:p w14:paraId="1FB833B2" w14:textId="7B4AE85B" w:rsidR="00F63DE6" w:rsidRDefault="00C953B0" w:rsidP="00462A1C">
      <w:pPr>
        <w:pStyle w:val="CETBodytext"/>
      </w:pPr>
      <w:r>
        <w:t xml:space="preserve">In the final drying phase (t = 40 minutes), </w:t>
      </w:r>
      <w:r w:rsidR="00452FF2">
        <w:t>A</w:t>
      </w:r>
      <w:r>
        <w:t>w stabilized at 0.159 ± 0.0</w:t>
      </w:r>
      <w:r w:rsidR="00231B45">
        <w:t>2914</w:t>
      </w:r>
      <w:r>
        <w:t>, below the microbial stability threshold (</w:t>
      </w:r>
      <w:r w:rsidR="00452FF2">
        <w:t>A</w:t>
      </w:r>
      <w:r>
        <w:t>w &lt; 0.</w:t>
      </w:r>
      <w:r w:rsidR="00231B45">
        <w:t>4</w:t>
      </w:r>
      <w:r>
        <w:t>). During this stage, heat transfer mechanisms shifted predominantly to conduction due to reduced moisture content. The structural adjustments, such as capillary collapse, further limited moisture pathways, yet the system preserved the overall structural integrity of the pomace. The precision of the RW</w:t>
      </w:r>
      <w:r w:rsidR="00586F09">
        <w:t>-</w:t>
      </w:r>
      <w:r>
        <w:t>MW system ensured temperature control, mitigating the risks of excessive thermal degradation and preserving the product's bioactive compounds.</w:t>
      </w:r>
    </w:p>
    <w:p w14:paraId="6B0E21D6" w14:textId="1E844ACE" w:rsidR="007A4881" w:rsidRPr="007A4881" w:rsidRDefault="007A4881" w:rsidP="007A4881">
      <w:pPr>
        <w:pStyle w:val="CETHeading1"/>
      </w:pPr>
      <w:r>
        <w:t>Conclusion</w:t>
      </w:r>
    </w:p>
    <w:bookmarkEnd w:id="1"/>
    <w:p w14:paraId="677AB366" w14:textId="1B927524" w:rsidR="00760B69" w:rsidRPr="00966C5C" w:rsidRDefault="00760B69" w:rsidP="00966C5C">
      <w:pPr>
        <w:pStyle w:val="CETHeadingxx"/>
        <w:spacing w:line="264" w:lineRule="auto"/>
        <w:jc w:val="both"/>
        <w:rPr>
          <w:b w:val="0"/>
        </w:rPr>
      </w:pPr>
      <w:r w:rsidRPr="00966C5C">
        <w:rPr>
          <w:b w:val="0"/>
        </w:rPr>
        <w:t>The growing global orange market leads to significant orange by product, presenting both environmental and economic challenges. The digitally controlled RW-MW hybrid system synergizes conductive, dielectric, and infrared mechanisms to sustainably valorize orange pomace. By automating phase-specific adjustments, it achieves rapid drying within 40 minutes, ensuring energy efficiency and high nutrient retention. This system positions itself as a scalable solution for the upcycling of agro-industrial waste, offering a sustainable approach to orange pomace management. Future work will focus on integrating IoT-enabled sensors for real-time tracking of nutrient retention during the drying process, further enhancing its efficiency and effectiveness.</w:t>
      </w:r>
    </w:p>
    <w:p w14:paraId="07A6D20F" w14:textId="47131471" w:rsidR="00280FAF" w:rsidRPr="00280FAF" w:rsidRDefault="00280FAF" w:rsidP="00966C5C">
      <w:pPr>
        <w:pStyle w:val="CETHeadingxx"/>
        <w:spacing w:line="264" w:lineRule="auto"/>
        <w:rPr>
          <w:lang w:val="en-GB"/>
        </w:rPr>
        <w:sectPr w:rsidR="00280FAF" w:rsidRPr="00280FAF" w:rsidSect="00A714EF">
          <w:type w:val="continuous"/>
          <w:pgSz w:w="11906" w:h="16838" w:code="9"/>
          <w:pgMar w:top="1701" w:right="1418" w:bottom="1701" w:left="1701" w:header="1701" w:footer="0" w:gutter="0"/>
          <w:cols w:space="708"/>
          <w:formProt w:val="0"/>
          <w:titlePg/>
          <w:docGrid w:linePitch="360"/>
        </w:sectPr>
      </w:pPr>
      <w:r>
        <w:t>Nomenclature</w:t>
      </w:r>
      <w:r w:rsidR="004160E7">
        <w:t xml:space="preserve"> </w:t>
      </w:r>
    </w:p>
    <w:p w14:paraId="261E226F" w14:textId="600431FA" w:rsidR="000E6CAE" w:rsidRDefault="000E6CAE" w:rsidP="000E6CAE">
      <w:pPr>
        <w:pStyle w:val="CETBodytext"/>
        <w:jc w:val="left"/>
        <w:rPr>
          <w:rFonts w:eastAsia="SimSun"/>
        </w:rPr>
      </w:pPr>
      <w:r>
        <w:rPr>
          <w:rFonts w:eastAsia="SimSun"/>
        </w:rPr>
        <w:t>Aw</w:t>
      </w:r>
      <w:r w:rsidRPr="00280FAF">
        <w:rPr>
          <w:rFonts w:eastAsia="SimSun"/>
        </w:rPr>
        <w:t xml:space="preserve"> – </w:t>
      </w:r>
      <w:r>
        <w:rPr>
          <w:rFonts w:eastAsia="SimSun"/>
        </w:rPr>
        <w:t>Water Activity</w:t>
      </w:r>
    </w:p>
    <w:p w14:paraId="753E670C" w14:textId="18369F45" w:rsidR="000E6CAE" w:rsidRPr="00280FAF" w:rsidRDefault="000E6CAE" w:rsidP="000E6CAE">
      <w:pPr>
        <w:pStyle w:val="CETBodytext"/>
        <w:jc w:val="left"/>
        <w:rPr>
          <w:rFonts w:eastAsia="SimSun"/>
        </w:rPr>
      </w:pPr>
      <w:r>
        <w:rPr>
          <w:rFonts w:eastAsia="SimSun"/>
        </w:rPr>
        <w:t>MW</w:t>
      </w:r>
      <w:r w:rsidRPr="00280FAF">
        <w:rPr>
          <w:rFonts w:eastAsia="SimSun"/>
        </w:rPr>
        <w:t xml:space="preserve"> – </w:t>
      </w:r>
      <w:r>
        <w:rPr>
          <w:rFonts w:eastAsia="SimSun"/>
        </w:rPr>
        <w:t>Microwave</w:t>
      </w:r>
    </w:p>
    <w:p w14:paraId="6D1BB93D" w14:textId="77777777" w:rsidR="000E6CAE" w:rsidRPr="00280FAF" w:rsidRDefault="000E6CAE" w:rsidP="000E6CAE">
      <w:pPr>
        <w:pStyle w:val="CETBodytext"/>
        <w:jc w:val="left"/>
        <w:rPr>
          <w:rFonts w:eastAsia="SimSun"/>
        </w:rPr>
        <w:sectPr w:rsidR="000E6CAE" w:rsidRPr="00280FAF" w:rsidSect="000E6CAE">
          <w:type w:val="continuous"/>
          <w:pgSz w:w="11906" w:h="16838" w:code="9"/>
          <w:pgMar w:top="1701" w:right="1418" w:bottom="1701" w:left="1701" w:header="1701" w:footer="0" w:gutter="0"/>
          <w:cols w:space="708"/>
          <w:formProt w:val="0"/>
          <w:titlePg/>
          <w:docGrid w:linePitch="360"/>
        </w:sectPr>
      </w:pPr>
    </w:p>
    <w:p w14:paraId="5B9E4CD9" w14:textId="77AA15B5" w:rsidR="000E6CAE" w:rsidRPr="00280FAF" w:rsidRDefault="000E6CAE" w:rsidP="000E6CAE">
      <w:pPr>
        <w:pStyle w:val="CETBodytext"/>
        <w:jc w:val="left"/>
        <w:rPr>
          <w:rFonts w:eastAsia="SimSun"/>
        </w:rPr>
      </w:pPr>
      <w:r>
        <w:rPr>
          <w:rFonts w:eastAsia="SimSun"/>
        </w:rPr>
        <w:t>RW</w:t>
      </w:r>
      <w:r w:rsidRPr="00280FAF">
        <w:rPr>
          <w:rFonts w:eastAsia="SimSun"/>
        </w:rPr>
        <w:t xml:space="preserve"> – </w:t>
      </w:r>
      <w:r>
        <w:rPr>
          <w:rFonts w:eastAsia="SimSun"/>
        </w:rPr>
        <w:t>Refratance Window</w:t>
      </w:r>
    </w:p>
    <w:p w14:paraId="1E08F379" w14:textId="558F5893" w:rsidR="000A1149" w:rsidRPr="00586F09" w:rsidRDefault="000E6CAE" w:rsidP="00586F09">
      <w:pPr>
        <w:pStyle w:val="CETBodytext"/>
        <w:jc w:val="left"/>
        <w:rPr>
          <w:rFonts w:eastAsia="SimSun"/>
        </w:rPr>
      </w:pPr>
      <w:r>
        <w:rPr>
          <w:rFonts w:eastAsia="SimSun"/>
        </w:rPr>
        <w:t>RW Water</w:t>
      </w:r>
      <w:r w:rsidRPr="00280FAF">
        <w:rPr>
          <w:rFonts w:eastAsia="SimSun"/>
        </w:rPr>
        <w:t xml:space="preserve"> – </w:t>
      </w:r>
      <w:r>
        <w:rPr>
          <w:rFonts w:eastAsia="SimSun"/>
        </w:rPr>
        <w:t>Water used in Refratance Window</w:t>
      </w:r>
    </w:p>
    <w:p w14:paraId="459D05E6" w14:textId="33E973B7" w:rsidR="00600535" w:rsidRPr="00B57B36" w:rsidRDefault="00600535" w:rsidP="00600535">
      <w:pPr>
        <w:pStyle w:val="CETAcknowledgementstitle"/>
      </w:pPr>
      <w:r w:rsidRPr="00B57B36">
        <w:t>Acknowledgments</w:t>
      </w:r>
    </w:p>
    <w:p w14:paraId="32F3FF21" w14:textId="48782C16" w:rsidR="00586F09" w:rsidRDefault="000E6CAE" w:rsidP="00F911A3">
      <w:pPr>
        <w:pStyle w:val="CETBodytext"/>
      </w:pPr>
      <w:r w:rsidRPr="000E6CAE">
        <w:rPr>
          <w:lang w:val="en-GB"/>
        </w:rPr>
        <w:t>The authors would like to express their sincere gratitude to all those who contributed to the success of this study. This article and associated research were conducted as part of the Italian inter-university PhD program in sustainable development and climate change (https://www.phd-sdc.it/). Special thanks to University of Salerno for providing the necessary resources and facilities.</w:t>
      </w:r>
      <w:r>
        <w:rPr>
          <w:lang w:val="en-GB"/>
        </w:rPr>
        <w:t xml:space="preserve"> </w:t>
      </w:r>
      <w:r w:rsidRPr="000E6CAE">
        <w:rPr>
          <w:lang w:val="en-GB"/>
        </w:rPr>
        <w:t>Cristian Ramírez acknowledge the financial support of Fondecyt project 1230506.</w:t>
      </w:r>
    </w:p>
    <w:p w14:paraId="4F1327F8" w14:textId="02FB3A39" w:rsidR="00600535" w:rsidRDefault="00600535" w:rsidP="00600535">
      <w:pPr>
        <w:pStyle w:val="CETReference"/>
      </w:pPr>
      <w:r w:rsidRPr="00B57B36">
        <w:t>References</w:t>
      </w:r>
    </w:p>
    <w:p w14:paraId="25EDDD15" w14:textId="2576F0BB" w:rsidR="000F35BA" w:rsidRDefault="000F35BA" w:rsidP="000F35BA">
      <w:pPr>
        <w:pStyle w:val="Bibliography"/>
      </w:pPr>
      <w:r w:rsidRPr="00AB7229">
        <w:rPr>
          <w:noProof/>
          <w:lang w:val="en-US"/>
        </w:rPr>
        <w:t xml:space="preserve">Baeghbali, V., Niakousari, M., &amp; Farahnaky, A. (2016). Refractance Window drying of pomegranate juice: Quality retention and energy efficiency. </w:t>
      </w:r>
      <w:r w:rsidRPr="00AB7229">
        <w:rPr>
          <w:i/>
          <w:iCs/>
          <w:noProof/>
          <w:lang w:val="en-US"/>
        </w:rPr>
        <w:t>LWT, 66</w:t>
      </w:r>
      <w:r w:rsidRPr="00AB7229">
        <w:rPr>
          <w:noProof/>
          <w:lang w:val="en-US"/>
        </w:rPr>
        <w:t xml:space="preserve">, 34–40. </w:t>
      </w:r>
      <w:r w:rsidRPr="000A1149">
        <w:rPr>
          <w:noProof/>
          <w:lang w:val="en-US"/>
        </w:rPr>
        <w:t>https://doi.org/10.1016/j.lwt.2015.10.017</w:t>
      </w:r>
    </w:p>
    <w:p w14:paraId="73FB4D1F" w14:textId="52769EB2" w:rsidR="000F35BA" w:rsidRPr="00AB7229" w:rsidRDefault="000F35BA" w:rsidP="000F35BA">
      <w:pPr>
        <w:pStyle w:val="Bibliography"/>
        <w:rPr>
          <w:noProof/>
          <w:lang w:val="en-US"/>
        </w:rPr>
      </w:pPr>
      <w:r w:rsidRPr="00AB7229">
        <w:rPr>
          <w:noProof/>
          <w:lang w:val="en-US"/>
        </w:rPr>
        <w:t xml:space="preserve">Elik, A., Armağan, H. S., Göğüş, F., Oboturova, N., Nagdalian, A., Smaoui, S., &amp; Shariati, M. A. (2023). Impact of radio frequency-assisted hot air drying on drying kinetics behaviors and quality features of orange peel. </w:t>
      </w:r>
      <w:r w:rsidRPr="00AB7229">
        <w:rPr>
          <w:i/>
          <w:iCs/>
          <w:noProof/>
          <w:lang w:val="en-US"/>
        </w:rPr>
        <w:t>Biomass Conversion and Biorefinery, 13</w:t>
      </w:r>
      <w:r w:rsidRPr="00AB7229">
        <w:rPr>
          <w:noProof/>
          <w:lang w:val="en-US"/>
        </w:rPr>
        <w:t xml:space="preserve">(16), 15173–15183. </w:t>
      </w:r>
      <w:r w:rsidRPr="000A1149">
        <w:rPr>
          <w:noProof/>
          <w:lang w:val="en-US"/>
        </w:rPr>
        <w:t>https://doi.org/10.1007/s13399-023-04336-0</w:t>
      </w:r>
    </w:p>
    <w:p w14:paraId="0ACAA177" w14:textId="0E2A145F" w:rsidR="000F35BA" w:rsidRPr="00AB7229" w:rsidRDefault="000F35BA" w:rsidP="000F35BA">
      <w:pPr>
        <w:pStyle w:val="Bibliography"/>
        <w:rPr>
          <w:noProof/>
          <w:lang w:val="en-US"/>
        </w:rPr>
      </w:pPr>
      <w:r w:rsidRPr="00AB7229">
        <w:rPr>
          <w:noProof/>
          <w:lang w:val="en-US"/>
        </w:rPr>
        <w:t xml:space="preserve">Ferrara, A., Candia, V., &amp; Ferranti, P. (2023). Technological processes to produce novel ingredients from agri-food sources: Functional compounds from citrus wastes. In </w:t>
      </w:r>
      <w:r w:rsidRPr="00AB7229">
        <w:rPr>
          <w:i/>
          <w:iCs/>
          <w:noProof/>
          <w:lang w:val="en-US"/>
        </w:rPr>
        <w:t>Sustainable Food Science—A Comprehensive Approach</w:t>
      </w:r>
      <w:r w:rsidRPr="00AB7229">
        <w:rPr>
          <w:noProof/>
          <w:lang w:val="en-US"/>
        </w:rPr>
        <w:t xml:space="preserve"> (pp. 380–391). Elsevier. </w:t>
      </w:r>
      <w:r w:rsidRPr="000A1149">
        <w:rPr>
          <w:noProof/>
          <w:lang w:val="en-US"/>
        </w:rPr>
        <w:t>https://doi.org/10.1016/B978-0-12-823960-5.00042-1</w:t>
      </w:r>
    </w:p>
    <w:p w14:paraId="1AA107CF" w14:textId="0D2F7A83" w:rsidR="000F35BA" w:rsidRDefault="000F35BA" w:rsidP="000F35BA">
      <w:pPr>
        <w:pStyle w:val="Bibliography"/>
      </w:pPr>
      <w:r w:rsidRPr="00AB7229">
        <w:rPr>
          <w:noProof/>
          <w:lang w:val="en-US"/>
        </w:rPr>
        <w:t xml:space="preserve">Franco, S., Jaques, A., Pinto, M., Fardella, M., Valencia, P., Núñez, H., Ramírez, C., &amp; Simpson, R. (2019). Dehydration of salmon (Atlantic salmon), beef, and apple (Granny Smith) using Refractance Window: Effect on diffusion behavior, texture, and color changes. </w:t>
      </w:r>
      <w:r w:rsidRPr="00AB7229">
        <w:rPr>
          <w:i/>
          <w:iCs/>
          <w:noProof/>
          <w:lang w:val="en-US"/>
        </w:rPr>
        <w:t>Innovative Food Science and Emerging Technologies, 52</w:t>
      </w:r>
      <w:r w:rsidRPr="00AB7229">
        <w:rPr>
          <w:noProof/>
          <w:lang w:val="en-US"/>
        </w:rPr>
        <w:t xml:space="preserve">, 8–16. </w:t>
      </w:r>
      <w:r w:rsidRPr="000A1149">
        <w:rPr>
          <w:noProof/>
          <w:lang w:val="en-US"/>
        </w:rPr>
        <w:t>https://doi.org/10.1016/j.ifset.2018.12.001</w:t>
      </w:r>
    </w:p>
    <w:p w14:paraId="62B78FE9" w14:textId="2EFBD1E7" w:rsidR="000F35BA" w:rsidRPr="000F35BA" w:rsidRDefault="000F35BA" w:rsidP="000F35BA">
      <w:pPr>
        <w:pStyle w:val="Bibliography"/>
        <w:rPr>
          <w:noProof/>
          <w:lang w:val="en-US"/>
        </w:rPr>
      </w:pPr>
      <w:r w:rsidRPr="000F35BA">
        <w:rPr>
          <w:noProof/>
          <w:lang w:val="en-US"/>
        </w:rPr>
        <w:t xml:space="preserve">Li, C., McClements, D. J., Dai, T., Jiang, D., Deng, L., Liu, C., &amp; Chen, J. (2023). Improving food sustainability by converting orange peel waste products into hydrogels using stirred media milling. </w:t>
      </w:r>
      <w:r w:rsidRPr="000F35BA">
        <w:rPr>
          <w:i/>
          <w:iCs/>
          <w:noProof/>
          <w:lang w:val="en-US"/>
        </w:rPr>
        <w:t>Journal of Food Engineering, 366</w:t>
      </w:r>
      <w:r w:rsidRPr="000F35BA">
        <w:rPr>
          <w:noProof/>
          <w:lang w:val="en-US"/>
        </w:rPr>
        <w:t xml:space="preserve">, Article 111813. </w:t>
      </w:r>
      <w:r w:rsidRPr="000A1149">
        <w:rPr>
          <w:noProof/>
          <w:lang w:val="en-US"/>
        </w:rPr>
        <w:t>https://doi.org/10.1016/j.jfoodeng.2023.111813</w:t>
      </w:r>
    </w:p>
    <w:p w14:paraId="3718C6C5" w14:textId="4041D8BD" w:rsidR="000F35BA" w:rsidRPr="000F35BA" w:rsidRDefault="000F35BA" w:rsidP="000F35BA">
      <w:pPr>
        <w:pStyle w:val="Bibliography"/>
        <w:rPr>
          <w:noProof/>
          <w:lang w:val="en-US"/>
        </w:rPr>
      </w:pPr>
      <w:r w:rsidRPr="000F35BA">
        <w:rPr>
          <w:noProof/>
          <w:lang w:val="en-US"/>
        </w:rPr>
        <w:t xml:space="preserve">Mahanti, N. K., Chakraborty, S. K., Sudhakar, A., Verma, D. K., Shankar, S., Thakur, M., Singh, S., Tripathy, S., Gupta, A. K., &amp; Srivastav, P. P. (2021). Refractance Window™-Drying vs. other drying methods and effect of different process parameters on quality of foods: A comprehensive review of trends and technological developments. </w:t>
      </w:r>
      <w:r w:rsidRPr="000F35BA">
        <w:rPr>
          <w:i/>
          <w:iCs/>
          <w:noProof/>
          <w:lang w:val="en-US"/>
        </w:rPr>
        <w:t>Future Foods, 3</w:t>
      </w:r>
      <w:r w:rsidRPr="000F35BA">
        <w:rPr>
          <w:noProof/>
          <w:lang w:val="en-US"/>
        </w:rPr>
        <w:t xml:space="preserve">(February), 100024. </w:t>
      </w:r>
      <w:r w:rsidRPr="000A1149">
        <w:rPr>
          <w:noProof/>
          <w:lang w:val="en-US"/>
        </w:rPr>
        <w:t>https://doi.org/10.1016/j.fufo.2021.100024</w:t>
      </w:r>
    </w:p>
    <w:p w14:paraId="4C8E4756" w14:textId="4E1DD04B" w:rsidR="000F35BA" w:rsidRPr="000F35BA" w:rsidRDefault="000F35BA" w:rsidP="000F35BA">
      <w:pPr>
        <w:pStyle w:val="Bibliography"/>
        <w:rPr>
          <w:noProof/>
          <w:lang w:val="en-US"/>
        </w:rPr>
      </w:pPr>
      <w:r w:rsidRPr="000F35BA">
        <w:rPr>
          <w:noProof/>
          <w:lang w:val="en-US"/>
        </w:rPr>
        <w:t xml:space="preserve">Mahato, N., Sinha, M., Sharma, K., Koteswararao, R., &amp; Cho, M. H. (2019). Modern extraction and purification techniques for obtaining high purity food-grade bioactive compounds and value-added co-products from citrus wastes. </w:t>
      </w:r>
      <w:r w:rsidRPr="000F35BA">
        <w:rPr>
          <w:i/>
          <w:iCs/>
          <w:noProof/>
          <w:lang w:val="en-US"/>
        </w:rPr>
        <w:t>Foods, 8</w:t>
      </w:r>
      <w:r w:rsidRPr="000F35BA">
        <w:rPr>
          <w:noProof/>
          <w:lang w:val="en-US"/>
        </w:rPr>
        <w:t xml:space="preserve">(11), 523. </w:t>
      </w:r>
      <w:r w:rsidRPr="000A1149">
        <w:rPr>
          <w:noProof/>
          <w:lang w:val="en-US"/>
        </w:rPr>
        <w:t>https://doi.org/10.3390/foods8110523</w:t>
      </w:r>
    </w:p>
    <w:p w14:paraId="09538AEF" w14:textId="77777777" w:rsidR="000F35BA" w:rsidRPr="000F35BA" w:rsidRDefault="000F35BA" w:rsidP="000F35BA">
      <w:pPr>
        <w:pStyle w:val="Bibliography"/>
        <w:rPr>
          <w:noProof/>
          <w:lang w:val="en-US"/>
        </w:rPr>
      </w:pPr>
      <w:r w:rsidRPr="000F35BA">
        <w:rPr>
          <w:noProof/>
          <w:lang w:val="en-US"/>
        </w:rPr>
        <w:t xml:space="preserve">Marra, F. (2023). Combining computer-aided food engineering and electro-heating applications as a contribution to food processing sustainability. </w:t>
      </w:r>
      <w:r w:rsidRPr="000F35BA">
        <w:rPr>
          <w:i/>
          <w:iCs/>
          <w:noProof/>
          <w:lang w:val="en-US"/>
        </w:rPr>
        <w:t>Frontiers in Sustainability, 4</w:t>
      </w:r>
      <w:r w:rsidRPr="000F35BA">
        <w:rPr>
          <w:noProof/>
          <w:lang w:val="en-US"/>
        </w:rPr>
        <w:t>, 1170467.</w:t>
      </w:r>
    </w:p>
    <w:p w14:paraId="65059A62" w14:textId="0CD9D830" w:rsidR="000F35BA" w:rsidRPr="000F35BA" w:rsidRDefault="000F35BA" w:rsidP="000F35BA">
      <w:pPr>
        <w:pStyle w:val="Bibliography"/>
        <w:rPr>
          <w:noProof/>
          <w:lang w:val="en-US"/>
        </w:rPr>
      </w:pPr>
      <w:r w:rsidRPr="000F35BA">
        <w:rPr>
          <w:noProof/>
          <w:lang w:val="en-US"/>
        </w:rPr>
        <w:lastRenderedPageBreak/>
        <w:t xml:space="preserve">Morais, R. M. S. C., Morais, A. M. M. B., Dammak, I., Bonilla, J., Sobral, P. J. A., Laguerre, J. C., Afonso, M. J., &amp; Ramalhosa, E. C. D. (2018). Functional dehydrated foods for health preservation. </w:t>
      </w:r>
      <w:r w:rsidRPr="000F35BA">
        <w:rPr>
          <w:i/>
          <w:iCs/>
          <w:noProof/>
          <w:lang w:val="en-US"/>
        </w:rPr>
        <w:t>Journal of Food Quality, 2018</w:t>
      </w:r>
      <w:r w:rsidRPr="000F35BA">
        <w:rPr>
          <w:noProof/>
          <w:lang w:val="en-US"/>
        </w:rPr>
        <w:t xml:space="preserve">. Hindawi Limited. </w:t>
      </w:r>
      <w:r w:rsidRPr="000A1149">
        <w:rPr>
          <w:noProof/>
          <w:lang w:val="en-US"/>
        </w:rPr>
        <w:t>https://doi.org/10.1155/2018/1739636</w:t>
      </w:r>
    </w:p>
    <w:p w14:paraId="23009E36" w14:textId="781216B2" w:rsidR="000F35BA" w:rsidRPr="000F35BA" w:rsidRDefault="000F35BA" w:rsidP="000F35BA">
      <w:pPr>
        <w:pStyle w:val="Bibliography"/>
        <w:rPr>
          <w:noProof/>
          <w:lang w:val="en-US"/>
        </w:rPr>
      </w:pPr>
      <w:r w:rsidRPr="000F35BA">
        <w:rPr>
          <w:noProof/>
          <w:lang w:val="en-US"/>
        </w:rPr>
        <w:t>Núñez, H. J. (2023). Effect of CO</w:t>
      </w:r>
      <w:r w:rsidRPr="000F35BA">
        <w:rPr>
          <w:rFonts w:ascii="Cambria Math" w:hAnsi="Cambria Math" w:cs="Cambria Math"/>
          <w:noProof/>
          <w:lang w:val="en-US"/>
        </w:rPr>
        <w:t>₂</w:t>
      </w:r>
      <w:r w:rsidRPr="000F35BA">
        <w:rPr>
          <w:noProof/>
          <w:lang w:val="en-US"/>
        </w:rPr>
        <w:t xml:space="preserve"> laser microperforation pretreatment on the dehydration of apple slices during refractive window drying. </w:t>
      </w:r>
      <w:r w:rsidRPr="000F35BA">
        <w:rPr>
          <w:i/>
          <w:iCs/>
          <w:noProof/>
          <w:lang w:val="en-US"/>
        </w:rPr>
        <w:t>Foods, 12</w:t>
      </w:r>
      <w:r w:rsidRPr="000F35BA">
        <w:rPr>
          <w:noProof/>
          <w:lang w:val="en-US"/>
        </w:rPr>
        <w:t xml:space="preserve">(11), 2187. </w:t>
      </w:r>
      <w:r w:rsidRPr="000A1149">
        <w:rPr>
          <w:noProof/>
          <w:lang w:val="en-US"/>
        </w:rPr>
        <w:t>https://doi.org/10.3390/foods12112187</w:t>
      </w:r>
    </w:p>
    <w:p w14:paraId="69C233B7" w14:textId="77777777" w:rsidR="000F35BA" w:rsidRDefault="000F35BA" w:rsidP="000F35BA">
      <w:pPr>
        <w:pStyle w:val="Bibliography"/>
        <w:rPr>
          <w:noProof/>
          <w:lang w:val="en-US"/>
        </w:rPr>
      </w:pPr>
      <w:r w:rsidRPr="000F35BA">
        <w:rPr>
          <w:noProof/>
          <w:lang w:val="en-US"/>
        </w:rPr>
        <w:t xml:space="preserve">Phuon, V., Ramos, I. N., Brandão, T. R. S., &amp; Silva, C. L. M. (2022). Assessment of the impact of drying processes on orange peel quality characteristics. </w:t>
      </w:r>
      <w:r w:rsidRPr="000F35BA">
        <w:rPr>
          <w:i/>
          <w:iCs/>
          <w:noProof/>
          <w:lang w:val="en-US"/>
        </w:rPr>
        <w:t>Journal of Food Process Engineering, 45</w:t>
      </w:r>
      <w:r w:rsidRPr="000F35BA">
        <w:rPr>
          <w:noProof/>
          <w:lang w:val="en-US"/>
        </w:rPr>
        <w:t>(7), e13794.</w:t>
      </w:r>
    </w:p>
    <w:p w14:paraId="19C4FC68" w14:textId="648B6FAC" w:rsidR="004628D2" w:rsidRDefault="000F35BA" w:rsidP="000E6CAE">
      <w:pPr>
        <w:pStyle w:val="Bibliography"/>
      </w:pPr>
      <w:r w:rsidRPr="00AB7229">
        <w:rPr>
          <w:noProof/>
          <w:lang w:val="en-US"/>
        </w:rPr>
        <w:t xml:space="preserve">ReportLinker. (2024). </w:t>
      </w:r>
      <w:r w:rsidRPr="000E6CAE">
        <w:rPr>
          <w:noProof/>
          <w:lang w:val="en-US"/>
        </w:rPr>
        <w:t>ReportLinker</w:t>
      </w:r>
      <w:r w:rsidRPr="00AB7229">
        <w:rPr>
          <w:noProof/>
          <w:lang w:val="en-US"/>
        </w:rPr>
        <w:t>. ReportLinker. Retrieved from</w:t>
      </w:r>
      <w:r>
        <w:rPr>
          <w:noProof/>
          <w:lang w:val="en-US"/>
        </w:rPr>
        <w:t xml:space="preserve">    </w:t>
      </w:r>
      <w:bookmarkStart w:id="2" w:name="_Hlk195279162"/>
      <w:r w:rsidR="000E6CAE" w:rsidRPr="000A1149">
        <w:rPr>
          <w:noProof/>
          <w:lang w:val="en-US"/>
        </w:rPr>
        <w:t>https://www.reportlinker.com/dataset/c934233079e72ccb766456f036e1430abc30c523</w:t>
      </w:r>
      <w:bookmarkEnd w:id="2"/>
    </w:p>
    <w:p w14:paraId="4D7DF2E9" w14:textId="6A370754" w:rsidR="000E6CAE" w:rsidRDefault="000E6CAE" w:rsidP="000E6CAE">
      <w:pPr>
        <w:pStyle w:val="Bibliography"/>
        <w:rPr>
          <w:rStyle w:val="Hyperlink"/>
          <w:lang w:val="en-US"/>
        </w:rPr>
      </w:pPr>
      <w:r w:rsidRPr="000E6CAE">
        <w:rPr>
          <w:noProof/>
          <w:lang w:val="en-US"/>
        </w:rPr>
        <w:t xml:space="preserve">Santagata, R., Ripa, M., Genovese, A., &amp; Ulgiati, S. (2021). Food waste recovery pathways: Challenges and opportunities for an emerging bio-based circular economy. A systematic review and an assessment. Journal of Cleaner Production, 286, Article 125490. </w:t>
      </w:r>
      <w:r w:rsidRPr="000A1149">
        <w:rPr>
          <w:lang w:val="en-US"/>
        </w:rPr>
        <w:t>https://doi.org/10.1016/j.jclepro.2020.125490</w:t>
      </w:r>
    </w:p>
    <w:p w14:paraId="68EDB976" w14:textId="794BF8BC" w:rsidR="000E6CAE" w:rsidRPr="00AB7229" w:rsidRDefault="000E6CAE" w:rsidP="000E6CAE">
      <w:pPr>
        <w:pStyle w:val="Bibliography"/>
        <w:rPr>
          <w:noProof/>
          <w:lang w:val="en-US"/>
        </w:rPr>
      </w:pPr>
      <w:r w:rsidRPr="00AB7229">
        <w:rPr>
          <w:noProof/>
          <w:lang w:val="en-US"/>
        </w:rPr>
        <w:t xml:space="preserve">The Business Research Company. (2025). </w:t>
      </w:r>
      <w:r w:rsidRPr="00AB7229">
        <w:rPr>
          <w:i/>
          <w:iCs/>
          <w:noProof/>
          <w:lang w:val="en-US"/>
        </w:rPr>
        <w:t>Orange global market report</w:t>
      </w:r>
      <w:r w:rsidRPr="00AB7229">
        <w:rPr>
          <w:noProof/>
          <w:lang w:val="en-US"/>
        </w:rPr>
        <w:t xml:space="preserve">. The Business Research Company. Retrieved from </w:t>
      </w:r>
      <w:r w:rsidRPr="000A1149">
        <w:rPr>
          <w:noProof/>
          <w:lang w:val="en-US"/>
        </w:rPr>
        <w:t>https://www.thebusinessresearchcompany.com/report/orange-global-market-report</w:t>
      </w:r>
    </w:p>
    <w:p w14:paraId="02F0C0EF" w14:textId="6F88DDC3" w:rsidR="000E6CAE" w:rsidRPr="00AB7229" w:rsidRDefault="000E6CAE" w:rsidP="000E6CAE">
      <w:pPr>
        <w:pStyle w:val="Bibliography"/>
        <w:rPr>
          <w:noProof/>
          <w:lang w:val="en-US"/>
        </w:rPr>
      </w:pPr>
      <w:r w:rsidRPr="00AB7229">
        <w:rPr>
          <w:noProof/>
          <w:lang w:val="en-US"/>
        </w:rPr>
        <w:t xml:space="preserve">U.S. Department of Agriculture, Foreign Agricultural Service. (2024). </w:t>
      </w:r>
      <w:r w:rsidRPr="00AB7229">
        <w:rPr>
          <w:i/>
          <w:iCs/>
          <w:noProof/>
          <w:lang w:val="en-US"/>
        </w:rPr>
        <w:t>Citrus annual</w:t>
      </w:r>
      <w:r w:rsidRPr="00AB7229">
        <w:rPr>
          <w:noProof/>
          <w:lang w:val="en-US"/>
        </w:rPr>
        <w:t xml:space="preserve">. USDA. Retrieved from </w:t>
      </w:r>
      <w:r w:rsidRPr="000A1149">
        <w:rPr>
          <w:noProof/>
          <w:lang w:val="en-US"/>
        </w:rPr>
        <w:t>https://apps.fas.usda.gov/newgainapi/api/Report/DownloadReportByFileName</w:t>
      </w:r>
    </w:p>
    <w:p w14:paraId="1A40F3A4" w14:textId="77777777" w:rsidR="000E6CAE" w:rsidRPr="000E6CAE" w:rsidRDefault="000E6CAE" w:rsidP="000E6CAE">
      <w:pPr>
        <w:pStyle w:val="Bibliography"/>
        <w:rPr>
          <w:rStyle w:val="Hyperlink"/>
          <w:lang w:val="en-US"/>
        </w:rPr>
      </w:pPr>
    </w:p>
    <w:sectPr w:rsidR="000E6CAE" w:rsidRPr="000E6CAE"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83604" w14:textId="77777777" w:rsidR="00EE47DA" w:rsidRDefault="00EE47DA" w:rsidP="004F5E36">
      <w:r>
        <w:separator/>
      </w:r>
    </w:p>
  </w:endnote>
  <w:endnote w:type="continuationSeparator" w:id="0">
    <w:p w14:paraId="5F586021" w14:textId="77777777" w:rsidR="00EE47DA" w:rsidRDefault="00EE47D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2C9F0" w14:textId="77777777" w:rsidR="00EE47DA" w:rsidRDefault="00EE47DA" w:rsidP="004F5E36">
      <w:r>
        <w:separator/>
      </w:r>
    </w:p>
  </w:footnote>
  <w:footnote w:type="continuationSeparator" w:id="0">
    <w:p w14:paraId="4D840F48" w14:textId="77777777" w:rsidR="00EE47DA" w:rsidRDefault="00EE47D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54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5D72"/>
    <w:rsid w:val="00017703"/>
    <w:rsid w:val="0003148D"/>
    <w:rsid w:val="00031EEC"/>
    <w:rsid w:val="00051566"/>
    <w:rsid w:val="00054288"/>
    <w:rsid w:val="000546AC"/>
    <w:rsid w:val="000562A9"/>
    <w:rsid w:val="00062A9A"/>
    <w:rsid w:val="00062C07"/>
    <w:rsid w:val="00065058"/>
    <w:rsid w:val="00086C39"/>
    <w:rsid w:val="00096EFE"/>
    <w:rsid w:val="000A03B2"/>
    <w:rsid w:val="000A1149"/>
    <w:rsid w:val="000B0E58"/>
    <w:rsid w:val="000C6290"/>
    <w:rsid w:val="000D0268"/>
    <w:rsid w:val="000D34BE"/>
    <w:rsid w:val="000E102F"/>
    <w:rsid w:val="000E36F1"/>
    <w:rsid w:val="000E3A73"/>
    <w:rsid w:val="000E414A"/>
    <w:rsid w:val="000E6BC2"/>
    <w:rsid w:val="000E6CAE"/>
    <w:rsid w:val="000F093C"/>
    <w:rsid w:val="000F35BA"/>
    <w:rsid w:val="000F787B"/>
    <w:rsid w:val="0010748C"/>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2C47"/>
    <w:rsid w:val="00184AD6"/>
    <w:rsid w:val="001A4AF7"/>
    <w:rsid w:val="001B0349"/>
    <w:rsid w:val="001B1E93"/>
    <w:rsid w:val="001B65C1"/>
    <w:rsid w:val="001C4673"/>
    <w:rsid w:val="001C684B"/>
    <w:rsid w:val="001D0CFB"/>
    <w:rsid w:val="001D21AF"/>
    <w:rsid w:val="001D3FFC"/>
    <w:rsid w:val="001D53FC"/>
    <w:rsid w:val="001E4C11"/>
    <w:rsid w:val="001E6E8C"/>
    <w:rsid w:val="001F42A5"/>
    <w:rsid w:val="001F7B9D"/>
    <w:rsid w:val="001F7F35"/>
    <w:rsid w:val="00200D68"/>
    <w:rsid w:val="00201C93"/>
    <w:rsid w:val="002150A0"/>
    <w:rsid w:val="002224B4"/>
    <w:rsid w:val="00231B45"/>
    <w:rsid w:val="00235675"/>
    <w:rsid w:val="002447EF"/>
    <w:rsid w:val="00246519"/>
    <w:rsid w:val="00251550"/>
    <w:rsid w:val="00263B05"/>
    <w:rsid w:val="0027221A"/>
    <w:rsid w:val="00275B61"/>
    <w:rsid w:val="00280FAF"/>
    <w:rsid w:val="00282656"/>
    <w:rsid w:val="00296B83"/>
    <w:rsid w:val="002B3103"/>
    <w:rsid w:val="002B4015"/>
    <w:rsid w:val="002B78CE"/>
    <w:rsid w:val="002C294A"/>
    <w:rsid w:val="002C2FB6"/>
    <w:rsid w:val="002D580B"/>
    <w:rsid w:val="002E5FA7"/>
    <w:rsid w:val="002F3309"/>
    <w:rsid w:val="003008CE"/>
    <w:rsid w:val="003009B7"/>
    <w:rsid w:val="00300E56"/>
    <w:rsid w:val="0030152C"/>
    <w:rsid w:val="003039C9"/>
    <w:rsid w:val="0030469C"/>
    <w:rsid w:val="00321CA6"/>
    <w:rsid w:val="00323763"/>
    <w:rsid w:val="00323A63"/>
    <w:rsid w:val="00323C5F"/>
    <w:rsid w:val="00334C09"/>
    <w:rsid w:val="00336FD1"/>
    <w:rsid w:val="003723D4"/>
    <w:rsid w:val="00374F0E"/>
    <w:rsid w:val="00380438"/>
    <w:rsid w:val="00381905"/>
    <w:rsid w:val="00384CC8"/>
    <w:rsid w:val="00385C31"/>
    <w:rsid w:val="003871FD"/>
    <w:rsid w:val="00392705"/>
    <w:rsid w:val="00394CDF"/>
    <w:rsid w:val="003A1B1E"/>
    <w:rsid w:val="003A1E30"/>
    <w:rsid w:val="003A2829"/>
    <w:rsid w:val="003A2ECC"/>
    <w:rsid w:val="003A7D1C"/>
    <w:rsid w:val="003B304B"/>
    <w:rsid w:val="003B3146"/>
    <w:rsid w:val="003B3AB9"/>
    <w:rsid w:val="003C0369"/>
    <w:rsid w:val="003C5B1F"/>
    <w:rsid w:val="003D1C6D"/>
    <w:rsid w:val="003E1D54"/>
    <w:rsid w:val="003F015E"/>
    <w:rsid w:val="00400414"/>
    <w:rsid w:val="0041446B"/>
    <w:rsid w:val="004146F3"/>
    <w:rsid w:val="004160E7"/>
    <w:rsid w:val="00431D67"/>
    <w:rsid w:val="00436B37"/>
    <w:rsid w:val="0044071E"/>
    <w:rsid w:val="0044329C"/>
    <w:rsid w:val="0044713D"/>
    <w:rsid w:val="00452FF2"/>
    <w:rsid w:val="00453E24"/>
    <w:rsid w:val="00457456"/>
    <w:rsid w:val="004577FE"/>
    <w:rsid w:val="00457B9C"/>
    <w:rsid w:val="0046164A"/>
    <w:rsid w:val="004628D2"/>
    <w:rsid w:val="00462A1C"/>
    <w:rsid w:val="00462DCD"/>
    <w:rsid w:val="004648AD"/>
    <w:rsid w:val="004703A9"/>
    <w:rsid w:val="004760DE"/>
    <w:rsid w:val="004763D7"/>
    <w:rsid w:val="0048550D"/>
    <w:rsid w:val="004A004E"/>
    <w:rsid w:val="004A24CF"/>
    <w:rsid w:val="004C020C"/>
    <w:rsid w:val="004C3D1D"/>
    <w:rsid w:val="004C3D84"/>
    <w:rsid w:val="004C7913"/>
    <w:rsid w:val="004D04ED"/>
    <w:rsid w:val="004D482F"/>
    <w:rsid w:val="004D7B6F"/>
    <w:rsid w:val="004E4DD6"/>
    <w:rsid w:val="004F5E36"/>
    <w:rsid w:val="00500D64"/>
    <w:rsid w:val="00502E92"/>
    <w:rsid w:val="00507B47"/>
    <w:rsid w:val="00507BEF"/>
    <w:rsid w:val="00507CC9"/>
    <w:rsid w:val="005119A5"/>
    <w:rsid w:val="00513C82"/>
    <w:rsid w:val="005159A0"/>
    <w:rsid w:val="00527569"/>
    <w:rsid w:val="005278B7"/>
    <w:rsid w:val="00532016"/>
    <w:rsid w:val="005346C8"/>
    <w:rsid w:val="00543E7D"/>
    <w:rsid w:val="00546715"/>
    <w:rsid w:val="00547A68"/>
    <w:rsid w:val="005531C9"/>
    <w:rsid w:val="00557E00"/>
    <w:rsid w:val="0057091A"/>
    <w:rsid w:val="00570C43"/>
    <w:rsid w:val="00586554"/>
    <w:rsid w:val="00586F09"/>
    <w:rsid w:val="005B2110"/>
    <w:rsid w:val="005B61E6"/>
    <w:rsid w:val="005C3EED"/>
    <w:rsid w:val="005C77E1"/>
    <w:rsid w:val="005D1E10"/>
    <w:rsid w:val="005D668A"/>
    <w:rsid w:val="005D6A2F"/>
    <w:rsid w:val="005E1A82"/>
    <w:rsid w:val="005E794C"/>
    <w:rsid w:val="005E79F5"/>
    <w:rsid w:val="005F0A28"/>
    <w:rsid w:val="005F0E5E"/>
    <w:rsid w:val="00600535"/>
    <w:rsid w:val="006051F6"/>
    <w:rsid w:val="00610CD6"/>
    <w:rsid w:val="006113FF"/>
    <w:rsid w:val="00620DEE"/>
    <w:rsid w:val="00621F92"/>
    <w:rsid w:val="0062280A"/>
    <w:rsid w:val="00625639"/>
    <w:rsid w:val="00631B33"/>
    <w:rsid w:val="00635EF1"/>
    <w:rsid w:val="0064184D"/>
    <w:rsid w:val="006422CC"/>
    <w:rsid w:val="006425BF"/>
    <w:rsid w:val="006427EB"/>
    <w:rsid w:val="00660E3E"/>
    <w:rsid w:val="00662E74"/>
    <w:rsid w:val="00680C23"/>
    <w:rsid w:val="00681460"/>
    <w:rsid w:val="00693766"/>
    <w:rsid w:val="006A3281"/>
    <w:rsid w:val="006A5377"/>
    <w:rsid w:val="006B4888"/>
    <w:rsid w:val="006C2E45"/>
    <w:rsid w:val="006C359C"/>
    <w:rsid w:val="006C5579"/>
    <w:rsid w:val="006D6E8B"/>
    <w:rsid w:val="006E7275"/>
    <w:rsid w:val="006E737D"/>
    <w:rsid w:val="00707DD1"/>
    <w:rsid w:val="00712ACA"/>
    <w:rsid w:val="00713973"/>
    <w:rsid w:val="00720A24"/>
    <w:rsid w:val="00732386"/>
    <w:rsid w:val="0073514D"/>
    <w:rsid w:val="007447F3"/>
    <w:rsid w:val="0075499F"/>
    <w:rsid w:val="0076095A"/>
    <w:rsid w:val="00760B69"/>
    <w:rsid w:val="007661C8"/>
    <w:rsid w:val="0077098D"/>
    <w:rsid w:val="007931FA"/>
    <w:rsid w:val="007A4861"/>
    <w:rsid w:val="007A4881"/>
    <w:rsid w:val="007A665A"/>
    <w:rsid w:val="007A731D"/>
    <w:rsid w:val="007A7BBA"/>
    <w:rsid w:val="007B0C50"/>
    <w:rsid w:val="007B48F9"/>
    <w:rsid w:val="007C1A43"/>
    <w:rsid w:val="007D0951"/>
    <w:rsid w:val="0080013E"/>
    <w:rsid w:val="00813288"/>
    <w:rsid w:val="008168FC"/>
    <w:rsid w:val="00827EC0"/>
    <w:rsid w:val="00830996"/>
    <w:rsid w:val="008345F1"/>
    <w:rsid w:val="00865B07"/>
    <w:rsid w:val="008667EA"/>
    <w:rsid w:val="0087637F"/>
    <w:rsid w:val="00884299"/>
    <w:rsid w:val="0089132C"/>
    <w:rsid w:val="00892AD5"/>
    <w:rsid w:val="008A1512"/>
    <w:rsid w:val="008C0898"/>
    <w:rsid w:val="008C4A52"/>
    <w:rsid w:val="008D32B9"/>
    <w:rsid w:val="008D433B"/>
    <w:rsid w:val="008D4A16"/>
    <w:rsid w:val="008E566E"/>
    <w:rsid w:val="008E58F7"/>
    <w:rsid w:val="0090161A"/>
    <w:rsid w:val="00901EB6"/>
    <w:rsid w:val="00904C62"/>
    <w:rsid w:val="00920A71"/>
    <w:rsid w:val="00922BA8"/>
    <w:rsid w:val="00924DAC"/>
    <w:rsid w:val="00927058"/>
    <w:rsid w:val="00942750"/>
    <w:rsid w:val="009439E1"/>
    <w:rsid w:val="009450CE"/>
    <w:rsid w:val="009459BB"/>
    <w:rsid w:val="00947179"/>
    <w:rsid w:val="0095164B"/>
    <w:rsid w:val="00954090"/>
    <w:rsid w:val="009573E7"/>
    <w:rsid w:val="00963E05"/>
    <w:rsid w:val="00964A45"/>
    <w:rsid w:val="0096583C"/>
    <w:rsid w:val="00966555"/>
    <w:rsid w:val="00966C5C"/>
    <w:rsid w:val="00967843"/>
    <w:rsid w:val="00967D54"/>
    <w:rsid w:val="00971028"/>
    <w:rsid w:val="00993B84"/>
    <w:rsid w:val="00996483"/>
    <w:rsid w:val="00996F5A"/>
    <w:rsid w:val="009A10A0"/>
    <w:rsid w:val="009B041A"/>
    <w:rsid w:val="009C359A"/>
    <w:rsid w:val="009C37C3"/>
    <w:rsid w:val="009C3ADD"/>
    <w:rsid w:val="009C7C86"/>
    <w:rsid w:val="009D2FF7"/>
    <w:rsid w:val="009D6416"/>
    <w:rsid w:val="009E7124"/>
    <w:rsid w:val="009E7884"/>
    <w:rsid w:val="009E788A"/>
    <w:rsid w:val="009F0E08"/>
    <w:rsid w:val="00A1763D"/>
    <w:rsid w:val="00A17CEC"/>
    <w:rsid w:val="00A2141B"/>
    <w:rsid w:val="00A23408"/>
    <w:rsid w:val="00A27EF0"/>
    <w:rsid w:val="00A42361"/>
    <w:rsid w:val="00A459E7"/>
    <w:rsid w:val="00A50B20"/>
    <w:rsid w:val="00A51390"/>
    <w:rsid w:val="00A56BB5"/>
    <w:rsid w:val="00A60D13"/>
    <w:rsid w:val="00A714EF"/>
    <w:rsid w:val="00A7223D"/>
    <w:rsid w:val="00A72745"/>
    <w:rsid w:val="00A76EFC"/>
    <w:rsid w:val="00A87D50"/>
    <w:rsid w:val="00A91010"/>
    <w:rsid w:val="00A97F29"/>
    <w:rsid w:val="00AA412B"/>
    <w:rsid w:val="00AA702E"/>
    <w:rsid w:val="00AA798F"/>
    <w:rsid w:val="00AA7D26"/>
    <w:rsid w:val="00AB0964"/>
    <w:rsid w:val="00AB5011"/>
    <w:rsid w:val="00AC7368"/>
    <w:rsid w:val="00AD16B9"/>
    <w:rsid w:val="00AE377D"/>
    <w:rsid w:val="00AE3E57"/>
    <w:rsid w:val="00AF0EBA"/>
    <w:rsid w:val="00AF46C8"/>
    <w:rsid w:val="00B01B5D"/>
    <w:rsid w:val="00B02C8A"/>
    <w:rsid w:val="00B17FBD"/>
    <w:rsid w:val="00B315A6"/>
    <w:rsid w:val="00B31813"/>
    <w:rsid w:val="00B33365"/>
    <w:rsid w:val="00B57B36"/>
    <w:rsid w:val="00B57E6F"/>
    <w:rsid w:val="00B8686D"/>
    <w:rsid w:val="00B93F69"/>
    <w:rsid w:val="00BB1DDC"/>
    <w:rsid w:val="00BB39B3"/>
    <w:rsid w:val="00BB5F4A"/>
    <w:rsid w:val="00BC30C9"/>
    <w:rsid w:val="00BD077D"/>
    <w:rsid w:val="00BE3E58"/>
    <w:rsid w:val="00BF2330"/>
    <w:rsid w:val="00BF56D1"/>
    <w:rsid w:val="00C01616"/>
    <w:rsid w:val="00C0162B"/>
    <w:rsid w:val="00C068ED"/>
    <w:rsid w:val="00C22C79"/>
    <w:rsid w:val="00C22E0C"/>
    <w:rsid w:val="00C24AF1"/>
    <w:rsid w:val="00C31DE6"/>
    <w:rsid w:val="00C345B1"/>
    <w:rsid w:val="00C40142"/>
    <w:rsid w:val="00C4143D"/>
    <w:rsid w:val="00C417AB"/>
    <w:rsid w:val="00C52C3C"/>
    <w:rsid w:val="00C57182"/>
    <w:rsid w:val="00C57863"/>
    <w:rsid w:val="00C640AF"/>
    <w:rsid w:val="00C655FD"/>
    <w:rsid w:val="00C65D3E"/>
    <w:rsid w:val="00C75407"/>
    <w:rsid w:val="00C841C6"/>
    <w:rsid w:val="00C870A8"/>
    <w:rsid w:val="00C94434"/>
    <w:rsid w:val="00C953B0"/>
    <w:rsid w:val="00CA0D75"/>
    <w:rsid w:val="00CA1C95"/>
    <w:rsid w:val="00CA3E00"/>
    <w:rsid w:val="00CA5A9C"/>
    <w:rsid w:val="00CC4C20"/>
    <w:rsid w:val="00CD3517"/>
    <w:rsid w:val="00CD5FE2"/>
    <w:rsid w:val="00CE7C68"/>
    <w:rsid w:val="00D02B4C"/>
    <w:rsid w:val="00D040C4"/>
    <w:rsid w:val="00D136FC"/>
    <w:rsid w:val="00D173C1"/>
    <w:rsid w:val="00D2051F"/>
    <w:rsid w:val="00D20AD1"/>
    <w:rsid w:val="00D2582C"/>
    <w:rsid w:val="00D33C4B"/>
    <w:rsid w:val="00D46B7E"/>
    <w:rsid w:val="00D57C84"/>
    <w:rsid w:val="00D6057D"/>
    <w:rsid w:val="00D71640"/>
    <w:rsid w:val="00D72BF3"/>
    <w:rsid w:val="00D836C5"/>
    <w:rsid w:val="00D83B22"/>
    <w:rsid w:val="00D84576"/>
    <w:rsid w:val="00DA1399"/>
    <w:rsid w:val="00DA24C6"/>
    <w:rsid w:val="00DA28B4"/>
    <w:rsid w:val="00DA4D7B"/>
    <w:rsid w:val="00DD271C"/>
    <w:rsid w:val="00DD5879"/>
    <w:rsid w:val="00DE264A"/>
    <w:rsid w:val="00DF5072"/>
    <w:rsid w:val="00E019BB"/>
    <w:rsid w:val="00E02D18"/>
    <w:rsid w:val="00E041E7"/>
    <w:rsid w:val="00E2295B"/>
    <w:rsid w:val="00E23CA1"/>
    <w:rsid w:val="00E409A8"/>
    <w:rsid w:val="00E44433"/>
    <w:rsid w:val="00E50C12"/>
    <w:rsid w:val="00E5269C"/>
    <w:rsid w:val="00E65B91"/>
    <w:rsid w:val="00E7209D"/>
    <w:rsid w:val="00E72EAD"/>
    <w:rsid w:val="00E77223"/>
    <w:rsid w:val="00E8528B"/>
    <w:rsid w:val="00E85B94"/>
    <w:rsid w:val="00E9217A"/>
    <w:rsid w:val="00E978D0"/>
    <w:rsid w:val="00EA4613"/>
    <w:rsid w:val="00EA7F91"/>
    <w:rsid w:val="00EB0370"/>
    <w:rsid w:val="00EB1523"/>
    <w:rsid w:val="00EB43D6"/>
    <w:rsid w:val="00EC0E49"/>
    <w:rsid w:val="00EC101F"/>
    <w:rsid w:val="00EC1D9F"/>
    <w:rsid w:val="00EE0131"/>
    <w:rsid w:val="00EE17B0"/>
    <w:rsid w:val="00EE47DA"/>
    <w:rsid w:val="00EF06D9"/>
    <w:rsid w:val="00EF7682"/>
    <w:rsid w:val="00F00010"/>
    <w:rsid w:val="00F00349"/>
    <w:rsid w:val="00F04DD1"/>
    <w:rsid w:val="00F177D0"/>
    <w:rsid w:val="00F26E63"/>
    <w:rsid w:val="00F3049E"/>
    <w:rsid w:val="00F30C64"/>
    <w:rsid w:val="00F32BA2"/>
    <w:rsid w:val="00F32CDB"/>
    <w:rsid w:val="00F53C11"/>
    <w:rsid w:val="00F56419"/>
    <w:rsid w:val="00F565FE"/>
    <w:rsid w:val="00F63A70"/>
    <w:rsid w:val="00F63D8C"/>
    <w:rsid w:val="00F63DE6"/>
    <w:rsid w:val="00F66807"/>
    <w:rsid w:val="00F72BEC"/>
    <w:rsid w:val="00F7534E"/>
    <w:rsid w:val="00F868A4"/>
    <w:rsid w:val="00F911A3"/>
    <w:rsid w:val="00F916EA"/>
    <w:rsid w:val="00F93EDF"/>
    <w:rsid w:val="00FA171C"/>
    <w:rsid w:val="00FA1802"/>
    <w:rsid w:val="00FA21D0"/>
    <w:rsid w:val="00FA5F5F"/>
    <w:rsid w:val="00FB730C"/>
    <w:rsid w:val="00FC2695"/>
    <w:rsid w:val="00FC3E03"/>
    <w:rsid w:val="00FC3FC1"/>
    <w:rsid w:val="00FE38EA"/>
    <w:rsid w:val="00FE392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380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56597">
      <w:bodyDiv w:val="1"/>
      <w:marLeft w:val="0"/>
      <w:marRight w:val="0"/>
      <w:marTop w:val="0"/>
      <w:marBottom w:val="0"/>
      <w:divBdr>
        <w:top w:val="none" w:sz="0" w:space="0" w:color="auto"/>
        <w:left w:val="none" w:sz="0" w:space="0" w:color="auto"/>
        <w:bottom w:val="none" w:sz="0" w:space="0" w:color="auto"/>
        <w:right w:val="none" w:sz="0" w:space="0" w:color="auto"/>
      </w:divBdr>
    </w:div>
    <w:div w:id="120465854">
      <w:bodyDiv w:val="1"/>
      <w:marLeft w:val="0"/>
      <w:marRight w:val="0"/>
      <w:marTop w:val="0"/>
      <w:marBottom w:val="0"/>
      <w:divBdr>
        <w:top w:val="none" w:sz="0" w:space="0" w:color="auto"/>
        <w:left w:val="none" w:sz="0" w:space="0" w:color="auto"/>
        <w:bottom w:val="none" w:sz="0" w:space="0" w:color="auto"/>
        <w:right w:val="none" w:sz="0" w:space="0" w:color="auto"/>
      </w:divBdr>
    </w:div>
    <w:div w:id="164367644">
      <w:bodyDiv w:val="1"/>
      <w:marLeft w:val="0"/>
      <w:marRight w:val="0"/>
      <w:marTop w:val="0"/>
      <w:marBottom w:val="0"/>
      <w:divBdr>
        <w:top w:val="none" w:sz="0" w:space="0" w:color="auto"/>
        <w:left w:val="none" w:sz="0" w:space="0" w:color="auto"/>
        <w:bottom w:val="none" w:sz="0" w:space="0" w:color="auto"/>
        <w:right w:val="none" w:sz="0" w:space="0" w:color="auto"/>
      </w:divBdr>
    </w:div>
    <w:div w:id="185337292">
      <w:bodyDiv w:val="1"/>
      <w:marLeft w:val="0"/>
      <w:marRight w:val="0"/>
      <w:marTop w:val="0"/>
      <w:marBottom w:val="0"/>
      <w:divBdr>
        <w:top w:val="none" w:sz="0" w:space="0" w:color="auto"/>
        <w:left w:val="none" w:sz="0" w:space="0" w:color="auto"/>
        <w:bottom w:val="none" w:sz="0" w:space="0" w:color="auto"/>
        <w:right w:val="none" w:sz="0" w:space="0" w:color="auto"/>
      </w:divBdr>
    </w:div>
    <w:div w:id="213548517">
      <w:bodyDiv w:val="1"/>
      <w:marLeft w:val="0"/>
      <w:marRight w:val="0"/>
      <w:marTop w:val="0"/>
      <w:marBottom w:val="0"/>
      <w:divBdr>
        <w:top w:val="none" w:sz="0" w:space="0" w:color="auto"/>
        <w:left w:val="none" w:sz="0" w:space="0" w:color="auto"/>
        <w:bottom w:val="none" w:sz="0" w:space="0" w:color="auto"/>
        <w:right w:val="none" w:sz="0" w:space="0" w:color="auto"/>
      </w:divBdr>
    </w:div>
    <w:div w:id="306908317">
      <w:bodyDiv w:val="1"/>
      <w:marLeft w:val="0"/>
      <w:marRight w:val="0"/>
      <w:marTop w:val="0"/>
      <w:marBottom w:val="0"/>
      <w:divBdr>
        <w:top w:val="none" w:sz="0" w:space="0" w:color="auto"/>
        <w:left w:val="none" w:sz="0" w:space="0" w:color="auto"/>
        <w:bottom w:val="none" w:sz="0" w:space="0" w:color="auto"/>
        <w:right w:val="none" w:sz="0" w:space="0" w:color="auto"/>
      </w:divBdr>
    </w:div>
    <w:div w:id="368185420">
      <w:bodyDiv w:val="1"/>
      <w:marLeft w:val="0"/>
      <w:marRight w:val="0"/>
      <w:marTop w:val="0"/>
      <w:marBottom w:val="0"/>
      <w:divBdr>
        <w:top w:val="none" w:sz="0" w:space="0" w:color="auto"/>
        <w:left w:val="none" w:sz="0" w:space="0" w:color="auto"/>
        <w:bottom w:val="none" w:sz="0" w:space="0" w:color="auto"/>
        <w:right w:val="none" w:sz="0" w:space="0" w:color="auto"/>
      </w:divBdr>
    </w:div>
    <w:div w:id="440222750">
      <w:bodyDiv w:val="1"/>
      <w:marLeft w:val="0"/>
      <w:marRight w:val="0"/>
      <w:marTop w:val="0"/>
      <w:marBottom w:val="0"/>
      <w:divBdr>
        <w:top w:val="none" w:sz="0" w:space="0" w:color="auto"/>
        <w:left w:val="none" w:sz="0" w:space="0" w:color="auto"/>
        <w:bottom w:val="none" w:sz="0" w:space="0" w:color="auto"/>
        <w:right w:val="none" w:sz="0" w:space="0" w:color="auto"/>
      </w:divBdr>
    </w:div>
    <w:div w:id="629358416">
      <w:bodyDiv w:val="1"/>
      <w:marLeft w:val="0"/>
      <w:marRight w:val="0"/>
      <w:marTop w:val="0"/>
      <w:marBottom w:val="0"/>
      <w:divBdr>
        <w:top w:val="none" w:sz="0" w:space="0" w:color="auto"/>
        <w:left w:val="none" w:sz="0" w:space="0" w:color="auto"/>
        <w:bottom w:val="none" w:sz="0" w:space="0" w:color="auto"/>
        <w:right w:val="none" w:sz="0" w:space="0" w:color="auto"/>
      </w:divBdr>
    </w:div>
    <w:div w:id="695234366">
      <w:bodyDiv w:val="1"/>
      <w:marLeft w:val="0"/>
      <w:marRight w:val="0"/>
      <w:marTop w:val="0"/>
      <w:marBottom w:val="0"/>
      <w:divBdr>
        <w:top w:val="none" w:sz="0" w:space="0" w:color="auto"/>
        <w:left w:val="none" w:sz="0" w:space="0" w:color="auto"/>
        <w:bottom w:val="none" w:sz="0" w:space="0" w:color="auto"/>
        <w:right w:val="none" w:sz="0" w:space="0" w:color="auto"/>
      </w:divBdr>
    </w:div>
    <w:div w:id="75432946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894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6677887">
      <w:bodyDiv w:val="1"/>
      <w:marLeft w:val="0"/>
      <w:marRight w:val="0"/>
      <w:marTop w:val="0"/>
      <w:marBottom w:val="0"/>
      <w:divBdr>
        <w:top w:val="none" w:sz="0" w:space="0" w:color="auto"/>
        <w:left w:val="none" w:sz="0" w:space="0" w:color="auto"/>
        <w:bottom w:val="none" w:sz="0" w:space="0" w:color="auto"/>
        <w:right w:val="none" w:sz="0" w:space="0" w:color="auto"/>
      </w:divBdr>
    </w:div>
    <w:div w:id="88383640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1365">
      <w:bodyDiv w:val="1"/>
      <w:marLeft w:val="0"/>
      <w:marRight w:val="0"/>
      <w:marTop w:val="0"/>
      <w:marBottom w:val="0"/>
      <w:divBdr>
        <w:top w:val="none" w:sz="0" w:space="0" w:color="auto"/>
        <w:left w:val="none" w:sz="0" w:space="0" w:color="auto"/>
        <w:bottom w:val="none" w:sz="0" w:space="0" w:color="auto"/>
        <w:right w:val="none" w:sz="0" w:space="0" w:color="auto"/>
      </w:divBdr>
    </w:div>
    <w:div w:id="954410632">
      <w:bodyDiv w:val="1"/>
      <w:marLeft w:val="0"/>
      <w:marRight w:val="0"/>
      <w:marTop w:val="0"/>
      <w:marBottom w:val="0"/>
      <w:divBdr>
        <w:top w:val="none" w:sz="0" w:space="0" w:color="auto"/>
        <w:left w:val="none" w:sz="0" w:space="0" w:color="auto"/>
        <w:bottom w:val="none" w:sz="0" w:space="0" w:color="auto"/>
        <w:right w:val="none" w:sz="0" w:space="0" w:color="auto"/>
      </w:divBdr>
    </w:div>
    <w:div w:id="1025718519">
      <w:bodyDiv w:val="1"/>
      <w:marLeft w:val="0"/>
      <w:marRight w:val="0"/>
      <w:marTop w:val="0"/>
      <w:marBottom w:val="0"/>
      <w:divBdr>
        <w:top w:val="none" w:sz="0" w:space="0" w:color="auto"/>
        <w:left w:val="none" w:sz="0" w:space="0" w:color="auto"/>
        <w:bottom w:val="none" w:sz="0" w:space="0" w:color="auto"/>
        <w:right w:val="none" w:sz="0" w:space="0" w:color="auto"/>
      </w:divBdr>
    </w:div>
    <w:div w:id="1120106532">
      <w:bodyDiv w:val="1"/>
      <w:marLeft w:val="0"/>
      <w:marRight w:val="0"/>
      <w:marTop w:val="0"/>
      <w:marBottom w:val="0"/>
      <w:divBdr>
        <w:top w:val="none" w:sz="0" w:space="0" w:color="auto"/>
        <w:left w:val="none" w:sz="0" w:space="0" w:color="auto"/>
        <w:bottom w:val="none" w:sz="0" w:space="0" w:color="auto"/>
        <w:right w:val="none" w:sz="0" w:space="0" w:color="auto"/>
      </w:divBdr>
    </w:div>
    <w:div w:id="1154952583">
      <w:bodyDiv w:val="1"/>
      <w:marLeft w:val="0"/>
      <w:marRight w:val="0"/>
      <w:marTop w:val="0"/>
      <w:marBottom w:val="0"/>
      <w:divBdr>
        <w:top w:val="none" w:sz="0" w:space="0" w:color="auto"/>
        <w:left w:val="none" w:sz="0" w:space="0" w:color="auto"/>
        <w:bottom w:val="none" w:sz="0" w:space="0" w:color="auto"/>
        <w:right w:val="none" w:sz="0" w:space="0" w:color="auto"/>
      </w:divBdr>
    </w:div>
    <w:div w:id="1202595648">
      <w:bodyDiv w:val="1"/>
      <w:marLeft w:val="0"/>
      <w:marRight w:val="0"/>
      <w:marTop w:val="0"/>
      <w:marBottom w:val="0"/>
      <w:divBdr>
        <w:top w:val="none" w:sz="0" w:space="0" w:color="auto"/>
        <w:left w:val="none" w:sz="0" w:space="0" w:color="auto"/>
        <w:bottom w:val="none" w:sz="0" w:space="0" w:color="auto"/>
        <w:right w:val="none" w:sz="0" w:space="0" w:color="auto"/>
      </w:divBdr>
    </w:div>
    <w:div w:id="1207378615">
      <w:bodyDiv w:val="1"/>
      <w:marLeft w:val="0"/>
      <w:marRight w:val="0"/>
      <w:marTop w:val="0"/>
      <w:marBottom w:val="0"/>
      <w:divBdr>
        <w:top w:val="none" w:sz="0" w:space="0" w:color="auto"/>
        <w:left w:val="none" w:sz="0" w:space="0" w:color="auto"/>
        <w:bottom w:val="none" w:sz="0" w:space="0" w:color="auto"/>
        <w:right w:val="none" w:sz="0" w:space="0" w:color="auto"/>
      </w:divBdr>
    </w:div>
    <w:div w:id="1292130140">
      <w:bodyDiv w:val="1"/>
      <w:marLeft w:val="0"/>
      <w:marRight w:val="0"/>
      <w:marTop w:val="0"/>
      <w:marBottom w:val="0"/>
      <w:divBdr>
        <w:top w:val="none" w:sz="0" w:space="0" w:color="auto"/>
        <w:left w:val="none" w:sz="0" w:space="0" w:color="auto"/>
        <w:bottom w:val="none" w:sz="0" w:space="0" w:color="auto"/>
        <w:right w:val="none" w:sz="0" w:space="0" w:color="auto"/>
      </w:divBdr>
    </w:div>
    <w:div w:id="1294598725">
      <w:bodyDiv w:val="1"/>
      <w:marLeft w:val="0"/>
      <w:marRight w:val="0"/>
      <w:marTop w:val="0"/>
      <w:marBottom w:val="0"/>
      <w:divBdr>
        <w:top w:val="none" w:sz="0" w:space="0" w:color="auto"/>
        <w:left w:val="none" w:sz="0" w:space="0" w:color="auto"/>
        <w:bottom w:val="none" w:sz="0" w:space="0" w:color="auto"/>
        <w:right w:val="none" w:sz="0" w:space="0" w:color="auto"/>
      </w:divBdr>
    </w:div>
    <w:div w:id="1304774616">
      <w:bodyDiv w:val="1"/>
      <w:marLeft w:val="0"/>
      <w:marRight w:val="0"/>
      <w:marTop w:val="0"/>
      <w:marBottom w:val="0"/>
      <w:divBdr>
        <w:top w:val="none" w:sz="0" w:space="0" w:color="auto"/>
        <w:left w:val="none" w:sz="0" w:space="0" w:color="auto"/>
        <w:bottom w:val="none" w:sz="0" w:space="0" w:color="auto"/>
        <w:right w:val="none" w:sz="0" w:space="0" w:color="auto"/>
      </w:divBdr>
    </w:div>
    <w:div w:id="1318387937">
      <w:bodyDiv w:val="1"/>
      <w:marLeft w:val="0"/>
      <w:marRight w:val="0"/>
      <w:marTop w:val="0"/>
      <w:marBottom w:val="0"/>
      <w:divBdr>
        <w:top w:val="none" w:sz="0" w:space="0" w:color="auto"/>
        <w:left w:val="none" w:sz="0" w:space="0" w:color="auto"/>
        <w:bottom w:val="none" w:sz="0" w:space="0" w:color="auto"/>
        <w:right w:val="none" w:sz="0" w:space="0" w:color="auto"/>
      </w:divBdr>
    </w:div>
    <w:div w:id="1333996145">
      <w:bodyDiv w:val="1"/>
      <w:marLeft w:val="0"/>
      <w:marRight w:val="0"/>
      <w:marTop w:val="0"/>
      <w:marBottom w:val="0"/>
      <w:divBdr>
        <w:top w:val="none" w:sz="0" w:space="0" w:color="auto"/>
        <w:left w:val="none" w:sz="0" w:space="0" w:color="auto"/>
        <w:bottom w:val="none" w:sz="0" w:space="0" w:color="auto"/>
        <w:right w:val="none" w:sz="0" w:space="0" w:color="auto"/>
      </w:divBdr>
    </w:div>
    <w:div w:id="134717245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4738816">
      <w:bodyDiv w:val="1"/>
      <w:marLeft w:val="0"/>
      <w:marRight w:val="0"/>
      <w:marTop w:val="0"/>
      <w:marBottom w:val="0"/>
      <w:divBdr>
        <w:top w:val="none" w:sz="0" w:space="0" w:color="auto"/>
        <w:left w:val="none" w:sz="0" w:space="0" w:color="auto"/>
        <w:bottom w:val="none" w:sz="0" w:space="0" w:color="auto"/>
        <w:right w:val="none" w:sz="0" w:space="0" w:color="auto"/>
      </w:divBdr>
    </w:div>
    <w:div w:id="1488860132">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41553438">
      <w:bodyDiv w:val="1"/>
      <w:marLeft w:val="0"/>
      <w:marRight w:val="0"/>
      <w:marTop w:val="0"/>
      <w:marBottom w:val="0"/>
      <w:divBdr>
        <w:top w:val="none" w:sz="0" w:space="0" w:color="auto"/>
        <w:left w:val="none" w:sz="0" w:space="0" w:color="auto"/>
        <w:bottom w:val="none" w:sz="0" w:space="0" w:color="auto"/>
        <w:right w:val="none" w:sz="0" w:space="0" w:color="auto"/>
      </w:divBdr>
    </w:div>
    <w:div w:id="164882440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9802">
      <w:bodyDiv w:val="1"/>
      <w:marLeft w:val="0"/>
      <w:marRight w:val="0"/>
      <w:marTop w:val="0"/>
      <w:marBottom w:val="0"/>
      <w:divBdr>
        <w:top w:val="none" w:sz="0" w:space="0" w:color="auto"/>
        <w:left w:val="none" w:sz="0" w:space="0" w:color="auto"/>
        <w:bottom w:val="none" w:sz="0" w:space="0" w:color="auto"/>
        <w:right w:val="none" w:sz="0" w:space="0" w:color="auto"/>
      </w:divBdr>
    </w:div>
    <w:div w:id="1751734157">
      <w:bodyDiv w:val="1"/>
      <w:marLeft w:val="0"/>
      <w:marRight w:val="0"/>
      <w:marTop w:val="0"/>
      <w:marBottom w:val="0"/>
      <w:divBdr>
        <w:top w:val="none" w:sz="0" w:space="0" w:color="auto"/>
        <w:left w:val="none" w:sz="0" w:space="0" w:color="auto"/>
        <w:bottom w:val="none" w:sz="0" w:space="0" w:color="auto"/>
        <w:right w:val="none" w:sz="0" w:space="0" w:color="auto"/>
      </w:divBdr>
    </w:div>
    <w:div w:id="1776092736">
      <w:bodyDiv w:val="1"/>
      <w:marLeft w:val="0"/>
      <w:marRight w:val="0"/>
      <w:marTop w:val="0"/>
      <w:marBottom w:val="0"/>
      <w:divBdr>
        <w:top w:val="none" w:sz="0" w:space="0" w:color="auto"/>
        <w:left w:val="none" w:sz="0" w:space="0" w:color="auto"/>
        <w:bottom w:val="none" w:sz="0" w:space="0" w:color="auto"/>
        <w:right w:val="none" w:sz="0" w:space="0" w:color="auto"/>
      </w:divBdr>
    </w:div>
    <w:div w:id="1783303427">
      <w:bodyDiv w:val="1"/>
      <w:marLeft w:val="0"/>
      <w:marRight w:val="0"/>
      <w:marTop w:val="0"/>
      <w:marBottom w:val="0"/>
      <w:divBdr>
        <w:top w:val="none" w:sz="0" w:space="0" w:color="auto"/>
        <w:left w:val="none" w:sz="0" w:space="0" w:color="auto"/>
        <w:bottom w:val="none" w:sz="0" w:space="0" w:color="auto"/>
        <w:right w:val="none" w:sz="0" w:space="0" w:color="auto"/>
      </w:divBdr>
    </w:div>
    <w:div w:id="1808863643">
      <w:bodyDiv w:val="1"/>
      <w:marLeft w:val="0"/>
      <w:marRight w:val="0"/>
      <w:marTop w:val="0"/>
      <w:marBottom w:val="0"/>
      <w:divBdr>
        <w:top w:val="none" w:sz="0" w:space="0" w:color="auto"/>
        <w:left w:val="none" w:sz="0" w:space="0" w:color="auto"/>
        <w:bottom w:val="none" w:sz="0" w:space="0" w:color="auto"/>
        <w:right w:val="none" w:sz="0" w:space="0" w:color="auto"/>
      </w:divBdr>
    </w:div>
    <w:div w:id="1848252887">
      <w:bodyDiv w:val="1"/>
      <w:marLeft w:val="0"/>
      <w:marRight w:val="0"/>
      <w:marTop w:val="0"/>
      <w:marBottom w:val="0"/>
      <w:divBdr>
        <w:top w:val="none" w:sz="0" w:space="0" w:color="auto"/>
        <w:left w:val="none" w:sz="0" w:space="0" w:color="auto"/>
        <w:bottom w:val="none" w:sz="0" w:space="0" w:color="auto"/>
        <w:right w:val="none" w:sz="0" w:space="0" w:color="auto"/>
      </w:divBdr>
    </w:div>
    <w:div w:id="1868179833">
      <w:bodyDiv w:val="1"/>
      <w:marLeft w:val="0"/>
      <w:marRight w:val="0"/>
      <w:marTop w:val="0"/>
      <w:marBottom w:val="0"/>
      <w:divBdr>
        <w:top w:val="none" w:sz="0" w:space="0" w:color="auto"/>
        <w:left w:val="none" w:sz="0" w:space="0" w:color="auto"/>
        <w:bottom w:val="none" w:sz="0" w:space="0" w:color="auto"/>
        <w:right w:val="none" w:sz="0" w:space="0" w:color="auto"/>
      </w:divBdr>
    </w:div>
    <w:div w:id="1952128819">
      <w:bodyDiv w:val="1"/>
      <w:marLeft w:val="0"/>
      <w:marRight w:val="0"/>
      <w:marTop w:val="0"/>
      <w:marBottom w:val="0"/>
      <w:divBdr>
        <w:top w:val="none" w:sz="0" w:space="0" w:color="auto"/>
        <w:left w:val="none" w:sz="0" w:space="0" w:color="auto"/>
        <w:bottom w:val="none" w:sz="0" w:space="0" w:color="auto"/>
        <w:right w:val="none" w:sz="0" w:space="0" w:color="auto"/>
      </w:divBdr>
    </w:div>
    <w:div w:id="1983997324">
      <w:bodyDiv w:val="1"/>
      <w:marLeft w:val="0"/>
      <w:marRight w:val="0"/>
      <w:marTop w:val="0"/>
      <w:marBottom w:val="0"/>
      <w:divBdr>
        <w:top w:val="none" w:sz="0" w:space="0" w:color="auto"/>
        <w:left w:val="none" w:sz="0" w:space="0" w:color="auto"/>
        <w:bottom w:val="none" w:sz="0" w:space="0" w:color="auto"/>
        <w:right w:val="none" w:sz="0" w:space="0" w:color="auto"/>
      </w:divBdr>
    </w:div>
    <w:div w:id="1988169444">
      <w:bodyDiv w:val="1"/>
      <w:marLeft w:val="0"/>
      <w:marRight w:val="0"/>
      <w:marTop w:val="0"/>
      <w:marBottom w:val="0"/>
      <w:divBdr>
        <w:top w:val="none" w:sz="0" w:space="0" w:color="auto"/>
        <w:left w:val="none" w:sz="0" w:space="0" w:color="auto"/>
        <w:bottom w:val="none" w:sz="0" w:space="0" w:color="auto"/>
        <w:right w:val="none" w:sz="0" w:space="0" w:color="auto"/>
      </w:divBdr>
    </w:div>
    <w:div w:id="2018455860">
      <w:bodyDiv w:val="1"/>
      <w:marLeft w:val="0"/>
      <w:marRight w:val="0"/>
      <w:marTop w:val="0"/>
      <w:marBottom w:val="0"/>
      <w:divBdr>
        <w:top w:val="none" w:sz="0" w:space="0" w:color="auto"/>
        <w:left w:val="none" w:sz="0" w:space="0" w:color="auto"/>
        <w:bottom w:val="none" w:sz="0" w:space="0" w:color="auto"/>
        <w:right w:val="none" w:sz="0" w:space="0" w:color="auto"/>
      </w:divBdr>
    </w:div>
    <w:div w:id="2022270460">
      <w:bodyDiv w:val="1"/>
      <w:marLeft w:val="0"/>
      <w:marRight w:val="0"/>
      <w:marTop w:val="0"/>
      <w:marBottom w:val="0"/>
      <w:divBdr>
        <w:top w:val="none" w:sz="0" w:space="0" w:color="auto"/>
        <w:left w:val="none" w:sz="0" w:space="0" w:color="auto"/>
        <w:bottom w:val="none" w:sz="0" w:space="0" w:color="auto"/>
        <w:right w:val="none" w:sz="0" w:space="0" w:color="auto"/>
      </w:divBdr>
    </w:div>
    <w:div w:id="211061899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Other%20computers\My%20Laptop\PHD\Test\orange%20pomace\EFF\Final%20orange%20pomace%2013%20marc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Sheet2!$E$1</c:f>
              <c:strCache>
                <c:ptCount val="1"/>
                <c:pt idx="0">
                  <c:v>Water activty</c:v>
                </c:pt>
              </c:strCache>
            </c:strRef>
          </c:tx>
          <c:spPr>
            <a:ln w="25400">
              <a:noFill/>
            </a:ln>
            <a:effectLst/>
          </c:spPr>
          <c:marker>
            <c:symbol val="circle"/>
            <c:size val="4"/>
            <c:spPr>
              <a:solidFill>
                <a:schemeClr val="accent1"/>
              </a:solidFill>
              <a:ln w="9525" cap="flat" cmpd="sng" algn="ctr">
                <a:solidFill>
                  <a:schemeClr val="accent1"/>
                </a:solidFill>
                <a:round/>
              </a:ln>
              <a:effectLst/>
            </c:spPr>
          </c:marker>
          <c:dPt>
            <c:idx val="4"/>
            <c:marker>
              <c:symbol val="circle"/>
              <c:size val="4"/>
              <c:spPr>
                <a:solidFill>
                  <a:schemeClr val="accent1"/>
                </a:solidFill>
                <a:ln w="9525" cap="flat" cmpd="sng" algn="ctr">
                  <a:solidFill>
                    <a:schemeClr val="accent1"/>
                  </a:solidFill>
                  <a:round/>
                </a:ln>
                <a:effectLst/>
              </c:spPr>
            </c:marker>
            <c:bubble3D val="0"/>
            <c:extLst>
              <c:ext xmlns:c16="http://schemas.microsoft.com/office/drawing/2014/chart" uri="{C3380CC4-5D6E-409C-BE32-E72D297353CC}">
                <c16:uniqueId val="{00000000-A5BB-4C11-A452-CFC80999E3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cust"/>
            <c:noEndCap val="0"/>
            <c:plus>
              <c:numRef>
                <c:f>Sheet2!$F$2:$F$6</c:f>
                <c:numCache>
                  <c:formatCode>General</c:formatCode>
                  <c:ptCount val="5"/>
                  <c:pt idx="0">
                    <c:v>2.5166114784235852E-3</c:v>
                  </c:pt>
                  <c:pt idx="1">
                    <c:v>6.1101009266077916E-3</c:v>
                  </c:pt>
                  <c:pt idx="2">
                    <c:v>1.7349351572897489E-2</c:v>
                  </c:pt>
                  <c:pt idx="3">
                    <c:v>8.6216781042517173E-3</c:v>
                  </c:pt>
                  <c:pt idx="4">
                    <c:v>2.9143323992525748E-2</c:v>
                  </c:pt>
                </c:numCache>
              </c:numRef>
            </c:plus>
            <c:minus>
              <c:numRef>
                <c:f>Sheet2!$F$2:$F$6</c:f>
                <c:numCache>
                  <c:formatCode>General</c:formatCode>
                  <c:ptCount val="5"/>
                  <c:pt idx="0">
                    <c:v>2.5166114784235852E-3</c:v>
                  </c:pt>
                  <c:pt idx="1">
                    <c:v>6.1101009266077916E-3</c:v>
                  </c:pt>
                  <c:pt idx="2">
                    <c:v>1.7349351572897489E-2</c:v>
                  </c:pt>
                  <c:pt idx="3">
                    <c:v>8.6216781042517173E-3</c:v>
                  </c:pt>
                  <c:pt idx="4">
                    <c:v>2.9143323992525748E-2</c:v>
                  </c:pt>
                </c:numCache>
              </c:numRef>
            </c:minus>
            <c:spPr>
              <a:noFill/>
              <a:ln w="9525">
                <a:solidFill>
                  <a:schemeClr val="dk1">
                    <a:lumMod val="50000"/>
                    <a:lumOff val="50000"/>
                  </a:schemeClr>
                </a:solidFill>
              </a:ln>
              <a:effectLst/>
            </c:spPr>
          </c:errBars>
          <c:xVal>
            <c:numRef>
              <c:f>Sheet2!$A$2:$A$6</c:f>
              <c:numCache>
                <c:formatCode>General</c:formatCode>
                <c:ptCount val="5"/>
                <c:pt idx="0">
                  <c:v>0</c:v>
                </c:pt>
                <c:pt idx="1">
                  <c:v>10</c:v>
                </c:pt>
                <c:pt idx="2">
                  <c:v>20</c:v>
                </c:pt>
                <c:pt idx="3">
                  <c:v>30</c:v>
                </c:pt>
                <c:pt idx="4">
                  <c:v>40</c:v>
                </c:pt>
              </c:numCache>
            </c:numRef>
          </c:xVal>
          <c:yVal>
            <c:numRef>
              <c:f>Sheet2!$E$2:$E$6</c:f>
              <c:numCache>
                <c:formatCode>0.000</c:formatCode>
                <c:ptCount val="5"/>
                <c:pt idx="0">
                  <c:v>0.98433333333333339</c:v>
                </c:pt>
                <c:pt idx="1">
                  <c:v>0.94966666666666655</c:v>
                </c:pt>
                <c:pt idx="2">
                  <c:v>0.628</c:v>
                </c:pt>
                <c:pt idx="3">
                  <c:v>0.29266666666666663</c:v>
                </c:pt>
                <c:pt idx="4">
                  <c:v>0.15866666666666668</c:v>
                </c:pt>
              </c:numCache>
            </c:numRef>
          </c:yVal>
          <c:smooth val="0"/>
          <c:extLst>
            <c:ext xmlns:c16="http://schemas.microsoft.com/office/drawing/2014/chart" uri="{C3380CC4-5D6E-409C-BE32-E72D297353CC}">
              <c16:uniqueId val="{00000001-A5BB-4C11-A452-CFC80999E314}"/>
            </c:ext>
          </c:extLst>
        </c:ser>
        <c:dLbls>
          <c:dLblPos val="t"/>
          <c:showLegendKey val="0"/>
          <c:showVal val="1"/>
          <c:showCatName val="0"/>
          <c:showSerName val="0"/>
          <c:showPercent val="0"/>
          <c:showBubbleSize val="0"/>
        </c:dLbls>
        <c:axId val="250254608"/>
        <c:axId val="250247408"/>
        <c:extLst>
          <c:ext xmlns:c15="http://schemas.microsoft.com/office/drawing/2012/chart" uri="{02D57815-91ED-43cb-92C2-25804820EDAC}">
            <c15:filteredScatterSeries>
              <c15:ser>
                <c:idx val="1"/>
                <c:order val="1"/>
                <c:tx>
                  <c:strRef>
                    <c:extLst>
                      <c:ext uri="{02D57815-91ED-43cb-92C2-25804820EDAC}">
                        <c15:formulaRef>
                          <c15:sqref>Sheet2!$F$1</c15:sqref>
                        </c15:formulaRef>
                      </c:ext>
                    </c:extLst>
                    <c:strCache>
                      <c:ptCount val="1"/>
                      <c:pt idx="0">
                        <c:v>Std</c:v>
                      </c:pt>
                    </c:strCache>
                  </c:strRef>
                </c:tx>
                <c:spPr>
                  <a:ln w="25400">
                    <a:noFill/>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errBars>
                  <c:errDir val="y"/>
                  <c:errBarType val="both"/>
                  <c:errValType val="cust"/>
                  <c:noEndCap val="0"/>
                  <c:plus>
                    <c:numRef>
                      <c:extLst>
                        <c:ext uri="{02D57815-91ED-43cb-92C2-25804820EDAC}">
                          <c15:formulaRef>
                            <c15:sqref>Sheet2!$F$2:$F$6</c15:sqref>
                          </c15:formulaRef>
                        </c:ext>
                      </c:extLst>
                      <c:numCache>
                        <c:formatCode>General</c:formatCode>
                        <c:ptCount val="5"/>
                        <c:pt idx="0">
                          <c:v>2.5166114784235852E-3</c:v>
                        </c:pt>
                        <c:pt idx="1">
                          <c:v>6.1101009266077916E-3</c:v>
                        </c:pt>
                        <c:pt idx="2">
                          <c:v>1.7349351572897489E-2</c:v>
                        </c:pt>
                        <c:pt idx="3">
                          <c:v>8.6216781042517173E-3</c:v>
                        </c:pt>
                        <c:pt idx="4">
                          <c:v>2.9143323992525748E-2</c:v>
                        </c:pt>
                      </c:numCache>
                    </c:numRef>
                  </c:plus>
                  <c:minus>
                    <c:numRef>
                      <c:extLst>
                        <c:ext uri="{02D57815-91ED-43cb-92C2-25804820EDAC}">
                          <c15:formulaRef>
                            <c15:sqref>Sheet2!$F$2:$F$6</c15:sqref>
                          </c15:formulaRef>
                        </c:ext>
                      </c:extLst>
                      <c:numCache>
                        <c:formatCode>General</c:formatCode>
                        <c:ptCount val="5"/>
                        <c:pt idx="0">
                          <c:v>2.5166114784235852E-3</c:v>
                        </c:pt>
                        <c:pt idx="1">
                          <c:v>6.1101009266077916E-3</c:v>
                        </c:pt>
                        <c:pt idx="2">
                          <c:v>1.7349351572897489E-2</c:v>
                        </c:pt>
                        <c:pt idx="3">
                          <c:v>8.6216781042517173E-3</c:v>
                        </c:pt>
                        <c:pt idx="4">
                          <c:v>2.9143323992525748E-2</c:v>
                        </c:pt>
                      </c:numCache>
                    </c:numRef>
                  </c:minus>
                  <c:spPr>
                    <a:noFill/>
                    <a:ln w="9525">
                      <a:solidFill>
                        <a:schemeClr val="dk1">
                          <a:lumMod val="50000"/>
                          <a:lumOff val="50000"/>
                        </a:schemeClr>
                      </a:solidFill>
                    </a:ln>
                    <a:effectLst/>
                  </c:spPr>
                </c:errBars>
                <c:xVal>
                  <c:numRef>
                    <c:extLst>
                      <c:ext uri="{02D57815-91ED-43cb-92C2-25804820EDAC}">
                        <c15:formulaRef>
                          <c15:sqref>Sheet2!$A$2:$A$6</c15:sqref>
                        </c15:formulaRef>
                      </c:ext>
                    </c:extLst>
                    <c:numCache>
                      <c:formatCode>General</c:formatCode>
                      <c:ptCount val="5"/>
                      <c:pt idx="0">
                        <c:v>0</c:v>
                      </c:pt>
                      <c:pt idx="1">
                        <c:v>10</c:v>
                      </c:pt>
                      <c:pt idx="2">
                        <c:v>20</c:v>
                      </c:pt>
                      <c:pt idx="3">
                        <c:v>30</c:v>
                      </c:pt>
                      <c:pt idx="4">
                        <c:v>40</c:v>
                      </c:pt>
                    </c:numCache>
                  </c:numRef>
                </c:xVal>
                <c:yVal>
                  <c:numRef>
                    <c:extLst>
                      <c:ext uri="{02D57815-91ED-43cb-92C2-25804820EDAC}">
                        <c15:formulaRef>
                          <c15:sqref>Sheet2!$F$2:$F$6</c15:sqref>
                        </c15:formulaRef>
                      </c:ext>
                    </c:extLst>
                    <c:numCache>
                      <c:formatCode>General</c:formatCode>
                      <c:ptCount val="5"/>
                      <c:pt idx="0">
                        <c:v>2.5166114784235852E-3</c:v>
                      </c:pt>
                      <c:pt idx="1">
                        <c:v>6.1101009266077916E-3</c:v>
                      </c:pt>
                      <c:pt idx="2">
                        <c:v>1.7349351572897489E-2</c:v>
                      </c:pt>
                      <c:pt idx="3">
                        <c:v>8.6216781042517173E-3</c:v>
                      </c:pt>
                      <c:pt idx="4">
                        <c:v>2.9143323992525748E-2</c:v>
                      </c:pt>
                    </c:numCache>
                  </c:numRef>
                </c:yVal>
                <c:smooth val="0"/>
                <c:extLst>
                  <c:ext xmlns:c16="http://schemas.microsoft.com/office/drawing/2014/chart" uri="{C3380CC4-5D6E-409C-BE32-E72D297353CC}">
                    <c16:uniqueId val="{00000002-A5BB-4C11-A452-CFC80999E314}"/>
                  </c:ext>
                </c:extLst>
              </c15:ser>
            </c15:filteredScatterSeries>
          </c:ext>
        </c:extLst>
      </c:scatterChart>
      <c:valAx>
        <c:axId val="2502546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Time (minutes)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250247408"/>
        <c:crosses val="autoZero"/>
        <c:crossBetween val="midCat"/>
      </c:valAx>
      <c:valAx>
        <c:axId val="250247408"/>
        <c:scaling>
          <c:orientation val="minMax"/>
          <c:max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Water activity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250254608"/>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 dockstate="right" visibility="0" width="438"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54E116C-B2B1-4AB0-AF75-04DFCF93F031}">
  <we:reference id="wa104382081" version="1.55.1.0" store="en-US" storeType="OMEX"/>
  <we:alternateReferences>
    <we:reference id="WA104382081" version="1.55.1.0" store="WA104382081" storeType="OMEX"/>
  </we:alternateReferences>
  <we:properties>
    <we:property name="MENDELEY_CITATIONS" value="[{&quot;citationID&quot;:&quot;MENDELEY_CITATION_a72d243f-899f-47a3-ab98-fa16b45f13fd&quot;,&quot;properties&quot;:{&quot;noteIndex&quot;:0},&quot;isEdited&quot;:false,&quot;manualOverride&quot;:{&quot;isManuallyOverridden&quot;:false,&quot;citeprocText&quot;:&quot;(Morais et al., 2018)&quot;,&quot;manualOverrideText&quot;:&quot;&quot;},&quot;citationTag&quot;:&quot;MENDELEY_CITATION_v3_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&quot;,&quot;citationItems&quot;:[{&quot;id&quot;:&quot;65acd1e4-75cc-3f72-b5a6-44b69f493469&quot;,&quot;itemData&quot;:{&quot;type&quot;:&quot;article&quot;,&quot;id&quot;:&quot;65acd1e4-75cc-3f72-b5a6-44b69f493469&quot;,&quot;title&quot;:&quot;Functional Dehydrated Foods for Health Preservation&quot;,&quot;author&quot;:[{&quot;family&quot;:&quot;Morais&quot;,&quot;given&quot;:&quot;R. M.S.C.&quot;,&quot;parse-names&quot;:false,&quot;dropping-particle&quot;:&quot;&quot;,&quot;non-dropping-particle&quot;:&quot;&quot;},{&quot;family&quot;:&quot;Morais&quot;,&quot;given&quot;:&quot;A. M.M.B.&quot;,&quot;parse-names&quot;:false,&quot;dropping-particle&quot;:&quot;&quot;,&quot;non-dropping-particle&quot;:&quot;&quot;},{&quot;family&quot;:&quot;Dammak&quot;,&quot;given&quot;:&quot;I.&quot;,&quot;parse-names&quot;:false,&quot;dropping-particle&quot;:&quot;&quot;,&quot;non-dropping-particle&quot;:&quot;&quot;},{&quot;family&quot;:&quot;Bonilla&quot;,&quot;given&quot;:&quot;J.&quot;,&quot;parse-names&quot;:false,&quot;dropping-particle&quot;:&quot;&quot;,&quot;non-dropping-particle&quot;:&quot;&quot;},{&quot;family&quot;:&quot;Sobral&quot;,&quot;given&quot;:&quot;P. J.A.&quot;,&quot;parse-names&quot;:false,&quot;dropping-particle&quot;:&quot;&quot;,&quot;non-dropping-particle&quot;:&quot;&quot;},{&quot;family&quot;:&quot;Laguerre&quot;,&quot;given&quot;:&quot;J. C.&quot;,&quot;parse-names&quot;:false,&quot;dropping-particle&quot;:&quot;&quot;,&quot;non-dropping-particle&quot;:&quot;&quot;},{&quot;family&quot;:&quot;Afonso&quot;,&quot;given&quot;:&quot;M. J.&quot;,&quot;parse-names&quot;:false,&quot;dropping-particle&quot;:&quot;&quot;,&quot;non-dropping-particle&quot;:&quot;&quot;},{&quot;family&quot;:&quot;Ramalhosa&quot;,&quot;given&quot;:&quot;E. C.D.&quot;,&quot;parse-names&quot;:false,&quot;dropping-particle&quot;:&quot;&quot;,&quot;non-dropping-particle&quot;:&quot;&quot;}],&quot;container-title&quot;:&quot;Journal of Food Quality&quot;,&quot;DOI&quot;:&quot;10.1155/2018/1739636&quot;,&quot;ISSN&quot;:&quot;17454557&quot;,&quot;issued&quot;:{&quot;date-parts&quot;:[[2018]]},&quot;abstract&quot;:&quot;The market of functional foods has experienced a huge growth in the last decades due to the increased consumers' awareness in a healthy lifestyle. Dried fruits constitute good snacks, in alternative to salty or sweet ones, and food ingredients due to their taste and nutritional/health benefits. Bioactive molecules are interesting sources to develop functional foods, as they play a major role in improving the health status and minimizing disease risks. The bioactive compounds most widely discussed in literature are presented in this review, for example, polyphenols, phytosterols, and prebiotics. Different technologies to dry bioproducts for producing functional foods or ingredients are presented. New drying techniques for the preservation of bioactive compounds are proposed, focusing more specifically on dielectric drying. A discussion on the techniques that can be used to optimize drying processes is performed. An overview on dehydrated plant based foods with probiotics is provided. The microorganisms used, impregnation procedures, drying methods, and evaluated parameters are presented and discussed. The principal bioactive compounds responsible for nutritional and health benefits of plant derived dried food products - fruits and vegetables, fruits and vegetables by-products, grains, nuts, and algae - are presented. Phytochemical losses occurring during pretreatments and/or drying processes are also discussed.&quot;,&quot;publisher&quot;:&quot;Hindawi Limited&quot;,&quot;volume&quot;:&quot;2018&quot;,&quot;container-title-short&quot;:&quot;J Food Qual&quot;},&quot;isTemporary&quot;:false}]},{&quot;citationID&quot;:&quot;MENDELEY_CITATION_9820d509-0915-4da4-84be-66049817fe6e&quot;,&quot;properties&quot;:{&quot;noteIndex&quot;:0},&quot;isEdited&quot;:false,&quot;manualOverride&quot;:{&quot;isManuallyOverridden&quot;:false,&quot;citeprocText&quot;:&quot;(Galaz et al., 2017)&quot;,&quot;manualOverrideText&quot;:&quot;&quot;},&quot;citationTag&quot;:&quot;MENDELEY_CITATION_v3_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&quot;,&quot;citationItems&quot;:[{&quot;id&quot;:&quot;4b204eea-41f2-3cd9-8c09-6cff24c9d21c&quot;,&quot;itemData&quot;:{&quot;type&quot;:&quot;article-journal&quot;,&quot;id&quot;:&quot;4b204eea-41f2-3cd9-8c09-6cff24c9d21c&quot;,&quot;title&quot;:&quot;Effect of drum drying temperature on drying kinetic and polyphenol contents in pomegranate peel&quot;,&quot;author&quot;:[{&quot;family&quot;:&quot;Galaz&quot;,&quot;given&quot;:&quot;P.&quot;,&quot;parse-names&quot;:false,&quot;dropping-particle&quot;:&quot;&quot;,&quot;non-dropping-particle&quot;:&quot;&quot;},{&quot;family&quot;:&quot;Valdenegro&quot;,&quot;given&quot;:&quot;M.&quot;,&quot;parse-names&quot;:false,&quot;dropping-particle&quot;:&quot;&quot;,&quot;non-dropping-particle&quot;:&quot;&quot;},{&quot;family&quot;:&quot;Ramírez&quot;,&quot;given&quot;:&quot;C.&quot;,&quot;parse-names&quot;:false,&quot;dropping-particle&quot;:&quot;&quot;,&quot;non-dropping-particle&quot;:&quot;&quot;},{&quot;family&quot;:&quot;Nuñez&quot;,&quot;given&quot;:&quot;H.&quot;,&quot;parse-names&quot;:false,&quot;dropping-particle&quot;:&quot;&quot;,&quot;non-dropping-particle&quot;:&quot;&quot;},{&quot;family&quot;:&quot;Almonacid&quot;,&quot;given&quot;:&quot;S.&quot;,&quot;parse-names&quot;:false,&quot;dropping-particle&quot;:&quot;&quot;,&quot;non-dropping-particle&quot;:&quot;&quot;},{&quot;family&quot;:&quot;Simpson&quot;,&quot;given&quot;:&quot;R.&quot;,&quot;parse-names&quot;:false,&quot;dropping-particle&quot;:&quot;&quot;,&quot;non-dropping-particle&quot;:&quot;&quot;}],&quot;container-title&quot;:&quot;Journal of Food Engineering&quot;,&quot;DOI&quot;:&quot;10.1016/j.jfoodeng.2017.04.002&quot;,&quot;ISSN&quot;:&quot;02608774&quot;,&quot;issued&quot;:{&quot;date-parts&quot;:[[2017]]},&quot;abstract&quot;:&quot;© 2017 Elsevier Ltd The pomegranate peel, an agro-industrial waste, has a high content of antioxidant polyphenolic compounds with proven health-benefiting and technological properties. Polyphenol stability might be affected by heat treatments that are required during drying. Thus, the a im of this study was to analyze the drying kinetics of pomegranate peel dried by double drum drying and to evaluate its effect on polyphenolic compounds. Pomegranate peel was dried at 100, 110 and 120 °C using a constant clearance (2 mm); the processes were modeled and the physiochemical and antioxidant properties were analyzed. Drum drying at 100, 110 and 120 °C were very fast processes that required short drying times (422 s, 400 s and 257 s, respectively) to reach low moisture contents (5.0, 1.6 and 2.6 g water/100 g peel, respectively). At these short drying times, the total polyphenolic content and antioxidant activity were not significantly decreased at any temperature, and the hydrolysable tannins content was maintained by drum drying at 100 and 110 °C. Thus, the drum drying results demonstrate an efficient alternative to obtain a high quality product from pomegranate peel and thereby reuse and add value to this agro-industrial waste.&quot;,&quot;volume&quot;:&quot;208&quot;,&quot;container-title-short&quot;:&quot;J Food Eng&quot;},&quot;isTemporary&quot;:false}]},{&quot;citationID&quot;:&quot;MENDELEY_CITATION_fb71841e-2ee7-47d9-96c1-9969e1a0de86&quot;,&quot;properties&quot;:{&quot;noteIndex&quot;:0},&quot;isEdited&quot;:false,&quot;manualOverride&quot;:{&quot;isManuallyOverridden&quot;:false,&quot;citeprocText&quot;:&quot;(Baeghbali et al., 2016)&quot;,&quot;manualOverrideText&quot;:&quot;&quot;},&quot;citationTag&quot;:&quot;MENDELEY_CITATION_v3_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&quot;,&quot;citationItems&quot;:[{&quot;id&quot;:&quot;7a512918-3cc2-3001-ad01-e8da5027cbfe&quot;,&quot;itemData&quot;:{&quot;type&quot;:&quot;article-journal&quot;,&quot;id&quot;:&quot;7a512918-3cc2-3001-ad01-e8da5027cbfe&quot;,&quot;title&quot;:&quot;Refractance Window drying of pomegranate juice: Quality retention and energy efficiency&quot;,&quot;author&quot;:[{&quot;family&quot;:&quot;Baeghbali&quot;,&quot;given&quot;:&quot;Vahid&quot;,&quot;parse-names&quot;:false,&quot;dropping-particle&quot;:&quot;&quot;,&quot;non-dropping-particle&quot;:&quot;&quot;},{&quot;family&quot;:&quot;Niakousari&quot;,&quot;given&quot;:&quot;Mehrdad&quot;,&quot;parse-names&quot;:false,&quot;dropping-particle&quot;:&quot;&quot;,&quot;non-dropping-particle&quot;:&quot;&quot;},{&quot;family&quot;:&quot;Farahnaky&quot;,&quot;given&quot;:&quot;Asgar&quot;,&quot;parse-names&quot;:false,&quot;dropping-particle&quot;:&quot;&quot;,&quot;non-dropping-particle&quot;:&quot;&quot;}],&quot;container-title&quot;:&quot;Lwt&quot;,&quot;DOI&quot;:&quot;10.1016/j.lwt.2015.10.017&quot;,&quot;ISSN&quot;:&quot;00236438&quot;,&quot;URL&quot;:&quot;http://dx.doi.org/10.1016/j.lwt.2015.10.017&quot;,&quot;issued&quot;:{&quot;date-parts&quot;:[[2016]]},&quot;page&quot;:&quot;34-40&quot;,&quot;abstract&quot;:&quot;Refractance Window (RW) drying system utilizes circulating hot water as a means to carry thermal energy to materials to be dehydrated. Products are spread on a transparent plastic conveyer belt that moves over circulating water in a shallow trough. In this study the quality retention characteristics of pomegranate juice (PJ) concentrate dried in a continuous pilot scale RW drying system were evaluated against freeze drying and spray drying methods. Samples of PJ concentrate (Brix 64) mixed with Gum Arabic as a carrier (35%, dry basis) were dried by the RW drying, freeze drying and spray drying methods. Physicochemical properties including moisture content, solubility, bulk density and color parameters of samples dried using different methods were compared. Chemical analysis and color measurements of reconstituted samples showed that RW dryer can produce high-quality products with anthocyanins content, anthocyanins color and antioxidant activity equal or greater than those of the freeze dried and spray dried samples. Energy consumption of the RW dryer was about one third and 1/40 of those of spray drying and freeze drying systems, respectively.&quot;,&quot;publisher&quot;:&quot;Elsevier Ltd&quot;,&quot;volume&quot;:&quot;66&quot;,&quot;container-title-short&quot;:&quot;&quot;},&quot;isTemporary&quot;:false}]},{&quot;citationID&quot;:&quot;MENDELEY_CITATION_446b7e36-7c8b-419c-9ddf-93c06300a057&quot;,&quot;properties&quot;:{&quot;noteIndex&quot;:0},&quot;isEdited&quot;:false,&quot;manualOverride&quot;:{&quot;isManuallyOverridden&quot;:false,&quot;citeprocText&quot;:&quot;(Morais et al., 2018)&quot;,&quot;manualOverrideText&quot;:&quot;&quot;},&quot;citationTag&quot;:&quot;MENDELEY_CITATION_v3_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&quot;,&quot;citationItems&quot;:[{&quot;id&quot;:&quot;65acd1e4-75cc-3f72-b5a6-44b69f493469&quot;,&quot;itemData&quot;:{&quot;type&quot;:&quot;article&quot;,&quot;id&quot;:&quot;65acd1e4-75cc-3f72-b5a6-44b69f493469&quot;,&quot;title&quot;:&quot;Functional Dehydrated Foods for Health Preservation&quot;,&quot;author&quot;:[{&quot;family&quot;:&quot;Morais&quot;,&quot;given&quot;:&quot;R. M.S.C.&quot;,&quot;parse-names&quot;:false,&quot;dropping-particle&quot;:&quot;&quot;,&quot;non-dropping-particle&quot;:&quot;&quot;},{&quot;family&quot;:&quot;Morais&quot;,&quot;given&quot;:&quot;A. M.M.B.&quot;,&quot;parse-names&quot;:false,&quot;dropping-particle&quot;:&quot;&quot;,&quot;non-dropping-particle&quot;:&quot;&quot;},{&quot;family&quot;:&quot;Dammak&quot;,&quot;given&quot;:&quot;I.&quot;,&quot;parse-names&quot;:false,&quot;dropping-particle&quot;:&quot;&quot;,&quot;non-dropping-particle&quot;:&quot;&quot;},{&quot;family&quot;:&quot;Bonilla&quot;,&quot;given&quot;:&quot;J.&quot;,&quot;parse-names&quot;:false,&quot;dropping-particle&quot;:&quot;&quot;,&quot;non-dropping-particle&quot;:&quot;&quot;},{&quot;family&quot;:&quot;Sobral&quot;,&quot;given&quot;:&quot;P. J.A.&quot;,&quot;parse-names&quot;:false,&quot;dropping-particle&quot;:&quot;&quot;,&quot;non-dropping-particle&quot;:&quot;&quot;},{&quot;family&quot;:&quot;Laguerre&quot;,&quot;given&quot;:&quot;J. C.&quot;,&quot;parse-names&quot;:false,&quot;dropping-particle&quot;:&quot;&quot;,&quot;non-dropping-particle&quot;:&quot;&quot;},{&quot;family&quot;:&quot;Afonso&quot;,&quot;given&quot;:&quot;M. J.&quot;,&quot;parse-names&quot;:false,&quot;dropping-particle&quot;:&quot;&quot;,&quot;non-dropping-particle&quot;:&quot;&quot;},{&quot;family&quot;:&quot;Ramalhosa&quot;,&quot;given&quot;:&quot;E. C.D.&quot;,&quot;parse-names&quot;:false,&quot;dropping-particle&quot;:&quot;&quot;,&quot;non-dropping-particle&quot;:&quot;&quot;}],&quot;container-title&quot;:&quot;Journal of Food Quality&quot;,&quot;DOI&quot;:&quot;10.1155/2018/1739636&quot;,&quot;ISSN&quot;:&quot;17454557&quot;,&quot;issued&quot;:{&quot;date-parts&quot;:[[2018]]},&quot;abstract&quot;:&quot;The market of functional foods has experienced a huge growth in the last decades due to the increased consumers' awareness in a healthy lifestyle. Dried fruits constitute good snacks, in alternative to salty or sweet ones, and food ingredients due to their taste and nutritional/health benefits. Bioactive molecules are interesting sources to develop functional foods, as they play a major role in improving the health status and minimizing disease risks. The bioactive compounds most widely discussed in literature are presented in this review, for example, polyphenols, phytosterols, and prebiotics. Different technologies to dry bioproducts for producing functional foods or ingredients are presented. New drying techniques for the preservation of bioactive compounds are proposed, focusing more specifically on dielectric drying. A discussion on the techniques that can be used to optimize drying processes is performed. An overview on dehydrated plant based foods with probiotics is provided. The microorganisms used, impregnation procedures, drying methods, and evaluated parameters are presented and discussed. The principal bioactive compounds responsible for nutritional and health benefits of plant derived dried food products - fruits and vegetables, fruits and vegetables by-products, grains, nuts, and algae - are presented. Phytochemical losses occurring during pretreatments and/or drying processes are also discussed.&quot;,&quot;publisher&quot;:&quot;Hindawi Limited&quot;,&quot;volume&quot;:&quot;2018&quot;,&quot;container-title-short&quot;:&quot;J Food Qual&quot;},&quot;isTemporary&quot;:false}]},{&quot;citationID&quot;:&quot;MENDELEY_CITATION_da7b828e-0848-4dc5-a1c5-cc914b093ca8&quot;,&quot;properties&quot;:{&quot;noteIndex&quot;:0},&quot;isEdited&quot;:false,&quot;manualOverride&quot;:{&quot;isManuallyOverridden&quot;:false,&quot;citeprocText&quot;:&quot;(Baeghbali et al., 2016)&quot;,&quot;manualOverrideText&quot;:&quot;&quot;},&quot;citationTag&quot;:&quot;MENDELEY_CITATION_v3_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&quot;,&quot;citationItems&quot;:[{&quot;id&quot;:&quot;7a512918-3cc2-3001-ad01-e8da5027cbfe&quot;,&quot;itemData&quot;:{&quot;type&quot;:&quot;article-journal&quot;,&quot;id&quot;:&quot;7a512918-3cc2-3001-ad01-e8da5027cbfe&quot;,&quot;title&quot;:&quot;Refractance Window drying of pomegranate juice: Quality retention and energy efficiency&quot;,&quot;author&quot;:[{&quot;family&quot;:&quot;Baeghbali&quot;,&quot;given&quot;:&quot;Vahid&quot;,&quot;parse-names&quot;:false,&quot;dropping-particle&quot;:&quot;&quot;,&quot;non-dropping-particle&quot;:&quot;&quot;},{&quot;family&quot;:&quot;Niakousari&quot;,&quot;given&quot;:&quot;Mehrdad&quot;,&quot;parse-names&quot;:false,&quot;dropping-particle&quot;:&quot;&quot;,&quot;non-dropping-particle&quot;:&quot;&quot;},{&quot;family&quot;:&quot;Farahnaky&quot;,&quot;given&quot;:&quot;Asgar&quot;,&quot;parse-names&quot;:false,&quot;dropping-particle&quot;:&quot;&quot;,&quot;non-dropping-particle&quot;:&quot;&quot;}],&quot;container-title&quot;:&quot;Lwt&quot;,&quot;DOI&quot;:&quot;10.1016/j.lwt.2015.10.017&quot;,&quot;ISSN&quot;:&quot;00236438&quot;,&quot;URL&quot;:&quot;http://dx.doi.org/10.1016/j.lwt.2015.10.017&quot;,&quot;issued&quot;:{&quot;date-parts&quot;:[[2016]]},&quot;page&quot;:&quot;34-40&quot;,&quot;abstract&quot;:&quot;Refractance Window (RW) drying system utilizes circulating hot water as a means to carry thermal energy to materials to be dehydrated. Products are spread on a transparent plastic conveyer belt that moves over circulating water in a shallow trough. In this study the quality retention characteristics of pomegranate juice (PJ) concentrate dried in a continuous pilot scale RW drying system were evaluated against freeze drying and spray drying methods. Samples of PJ concentrate (Brix 64) mixed with Gum Arabic as a carrier (35%, dry basis) were dried by the RW drying, freeze drying and spray drying methods. Physicochemical properties including moisture content, solubility, bulk density and color parameters of samples dried using different methods were compared. Chemical analysis and color measurements of reconstituted samples showed that RW dryer can produce high-quality products with anthocyanins content, anthocyanins color and antioxidant activity equal or greater than those of the freeze dried and spray dried samples. Energy consumption of the RW dryer was about one third and 1/40 of those of spray drying and freeze drying systems, respectively.&quot;,&quot;publisher&quot;:&quot;Elsevier Ltd&quot;,&quot;volume&quot;:&quot;66&quot;,&quot;container-title-short&quot;:&quot;&quot;},&quot;isTemporary&quot;:false}]},{&quot;citationID&quot;:&quot;MENDELEY_CITATION_0f495b17-d6f4-462b-b33e-fe75112842ac&quot;,&quot;properties&quot;:{&quot;noteIndex&quot;:0},&quot;isEdited&quot;:false,&quot;manualOverride&quot;:{&quot;isManuallyOverridden&quot;:false,&quot;citeprocText&quot;:&quot;(Mahanti et al., 2021)&quot;,&quot;manualOverrideText&quot;:&quot;&quot;},&quot;citationTag&quot;:&quot;MENDELEY_CITATION_v3_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&quot;,&quot;citationItems&quot;:[{&quot;id&quot;:&quot;f1f89eee-4073-396e-9cbe-a6c785001fad&quot;,&quot;itemData&quot;:{&quot;type&quot;:&quot;article-journal&quot;,&quot;id&quot;:&quot;f1f89eee-4073-396e-9cbe-a6c785001fad&quot;,&quot;title&quot;:&quot;Refractance WindowTM-Drying vs. other drying methods and effect of different process parameters on quality of foods: A comprehensive review of trends and technological developments&quot;,&quot;author&quot;:[{&quot;family&quot;:&quot;Mahanti&quot;,&quot;given&quot;:&quot;Naveen Kumar&quot;,&quot;parse-names&quot;:false,&quot;dropping-particle&quot;:&quot;&quot;,&quot;non-dropping-particle&quot;:&quot;&quot;},{&quot;family&quot;:&quot;Chakraborty&quot;,&quot;given&quot;:&quot;Subir Kumar&quot;,&quot;parse-names&quot;:false,&quot;dropping-particle&quot;:&quot;&quot;,&quot;non-dropping-particle&quot;:&quot;&quot;},{&quot;family&quot;:&quot;Sudhakar&quot;,&quot;given&quot;:&quot;Anjali&quot;,&quot;parse-names&quot;:false,&quot;dropping-particle&quot;:&quot;&quot;,&quot;non-dropping-particle&quot;:&quot;&quot;},{&quot;family&quot;:&quot;Verma&quot;,&quot;given&quot;:&quot;Deepak Kumar&quot;,&quot;parse-names&quot;:false,&quot;dropping-particle&quot;:&quot;&quot;,&quot;non-dropping-particle&quot;:&quot;&quot;},{&quot;family&quot;:&quot;Shankar&quot;,&quot;given&quot;:&quot;Shiva&quot;,&quot;parse-names&quot;:false,&quot;dropping-particle&quot;:&quot;&quot;,&quot;non-dropping-particle&quot;:&quot;&quot;},{&quot;family&quot;:&quot;Thakur&quot;,&quot;given&quot;:&quot;Mamta&quot;,&quot;parse-names&quot;:false,&quot;dropping-particle&quot;:&quot;&quot;,&quot;non-dropping-particle&quot;:&quot;&quot;},{&quot;family&quot;:&quot;Singh&quot;,&quot;given&quot;:&quot;Smita&quot;,&quot;parse-names&quot;:false,&quot;dropping-particle&quot;:&quot;&quot;,&quot;non-dropping-particle&quot;:&quot;&quot;},{&quot;family&quot;:&quot;Tripathy&quot;,&quot;given&quot;:&quot;Soubhagya&quot;,&quot;parse-names&quot;:false,&quot;dropping-particle&quot;:&quot;&quot;,&quot;non-dropping-particle&quot;:&quot;&quot;},{&quot;family&quot;:&quot;Gupta&quot;,&quot;given&quot;:&quot;Alok Kumar&quot;,&quot;parse-names&quot;:false,&quot;dropping-particle&quot;:&quot;&quot;,&quot;non-dropping-particle&quot;:&quot;&quot;},{&quot;family&quot;:&quot;Srivastav&quot;,&quot;given&quot;:&quot;Prem Prakash&quot;,&quot;parse-names&quot;:false,&quot;dropping-particle&quot;:&quot;&quot;,&quot;non-dropping-particle&quot;:&quot;&quot;}],&quot;container-title&quot;:&quot;Future Foods&quot;,&quot;DOI&quot;:&quot;10.1016/j.fufo.2021.100024&quot;,&quot;ISSN&quot;:&quot;26668335&quot;,&quot;URL&quot;:&quot;https://doi.org/10.1016/j.fufo.2021.100024&quot;,&quot;issued&quot;:{&quot;date-parts&quot;:[[2021]]},&quot;page&quot;:&quot;100024&quot;,&quot;abstract&quot;:&quot;Refractance WindowTM-Drying (RWD) is one such novel fourth-generation drying technology which has recently gained huge attention due to its several advantages. It is employed to dry the heat-sensitive products even juices and purees to retain the product color, aroma, antioxidant compounds, and nutritional properties. This technology dries the product through a thin, transparent infrared film which effectively forms a \&quot;window” for drying, keeping the product's temperatures very low and ensuring rapid drying, involving all modes of heat transfer. The drying temperature, time, cost, and energy consumption are also lower in this case, but thermal efficiency and product's quality are higher than conventional drying technologies like drum drying, freeze-drying, spray drying, tray drying, etc. which possess their own limitations. The present work, therefore, summarizes the recent trends in RWD, emphasizing its impact on process and food quality properties, and highlights differences between RWD and existing drying technologies. This manuscript discusses in detail the effect of RWD on physical, chromatic, biochemical, functional, structural, textural, and microbial properties of end-product. Further, the patents based on RWD have also been highlighted comprehensively for the first-time, considering their contribution to scientific knowledge and as a platform to support the upcoming developments in the field.&quot;,&quot;publisher&quot;:&quot;Elsevier B.V.&quot;,&quot;issue&quot;:&quot;February&quot;,&quot;volume&quot;:&quot;3&quot;,&quot;container-title-short&quot;:&quot;&quot;},&quot;isTemporary&quot;:false}]},{&quot;citationID&quot;:&quot;MENDELEY_CITATION_03f3559b-4592-4483-bb51-ceaab5c1dd9b&quot;,&quot;properties&quot;:{&quot;noteIndex&quot;:0},&quot;isEdited&quot;:false,&quot;manualOverride&quot;:{&quot;isManuallyOverridden&quot;:false,&quot;citeprocText&quot;:&quot;(Rurush et al., 2022; Sabarez, 2019)&quot;,&quot;manualOverrideText&quot;:&quot;&quot;},&quot;citationTag&quot;:&quot;MENDELEY_CITATION_v3_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&quot;,&quot;citationItems&quot;:[{&quot;id&quot;:&quot;a967973a-4b7b-30e7-b0fc-bad8e2107c14&quot;,&quot;itemData&quot;:{&quot;type&quot;:&quot;article-journal&quot;,&quot;id&quot;:&quot;a967973a-4b7b-30e7-b0fc-bad8e2107c14&quot;,&quot;title&quot;:&quot;Drying kinetics of blueberry pulp and mass transfer parameters: Effect of hot air and refractance window drying at different temperatures&quot;,&quot;author&quot;:[{&quot;family&quot;:&quot;Rurush&quot;,&quot;given&quot;:&quot;Eduardo&quot;,&quot;parse-names&quot;:false,&quot;dropping-particle&quot;:&quot;&quot;,&quot;non-dropping-particle&quot;:&quot;&quot;},{&quot;family&quot;:&quot;Alvarado&quot;,&quot;given&quot;:&quot;María&quot;,&quot;parse-names&quot;:false,&quot;dropping-particle&quot;:&quot;&quot;,&quot;non-dropping-particle&quot;:&quot;&quot;},{&quot;family&quot;:&quot;Palacios&quot;,&quot;given&quot;:&quot;Paola&quot;,&quot;parse-names&quot;:false,&quot;dropping-particle&quot;:&quot;&quot;,&quot;non-dropping-particle&quot;:&quot;&quot;},{&quot;family&quot;:&quot;Flores&quot;,&quot;given&quot;:&quot;Yeimy&quot;,&quot;parse-names&quot;:false,&quot;dropping-particle&quot;:&quot;&quot;,&quot;non-dropping-particle&quot;:&quot;&quot;},{&quot;family&quot;:&quot;Rojas&quot;,&quot;given&quot;:&quot;Meliza Lindsay&quot;,&quot;parse-names&quot;:false,&quot;dropping-particle&quot;:&quot;&quot;,&quot;non-dropping-particle&quot;:&quot;&quot;},{&quot;family&quot;:&quot;Miano&quot;,&quot;given&quot;:&quot;Alberto Claudio&quot;,&quot;parse-names&quot;:false,&quot;dropping-particle&quot;:&quot;&quot;,&quot;non-dropping-particle&quot;:&quot;&quot;}],&quot;container-title&quot;:&quot;Journal of Food Engineering&quot;,&quot;DOI&quot;:&quot;10.1016/j.jfoodeng.2021.110929&quot;,&quot;ISSN&quot;:&quot;02608774&quot;,&quot;issued&quot;:{&quot;date-parts&quot;:[[2022,5,1]]},&quot;abstract&quot;:&quot;Blueberry pulp was dried using hot air (HA) and refractance window (RW) methods at 55–95 °C, the drying kinetics were described by the Page (k and n) and Fick (Deff1) Models. In addition, mass transfer parameters (drying coefficient (S), lag factor (G), Biot number (Bi), effective diffusivity (Deff2), external mass transfer (hm)); and the activation energy were analysed. As results, the Page model showed the best fit, Deff1 and k parameters increased with temperature, especially for RW drying at 95 °C. RW method reduced the HA drying time by more than 30%. Furthermore, the 0&lt;Bi&lt;0.4 values were related to variations in internal resistance with temperature, except for HA drying at 95 °C, where the external resistance was also reduced. In conclusion, mass transfer parameters suggested that internal resistance was more important during HA drying, while RW was the most effective method since it needed lower time to dry samples.&quot;,&quot;publisher&quot;:&quot;Elsevier Ltd&quot;,&quot;volume&quot;:&quot;320&quot;,&quot;container-title-short&quot;:&quot;J Food Eng&quot;},&quot;isTemporary&quot;:false},{&quot;id&quot;:&quot;9a81275a-497c-326c-aae3-562e23a6eec6&quot;,&quot;itemData&quot;:{&quot;type&quot;:&quot;article-journal&quot;,&quot;id&quot;:&quot;9a81275a-497c-326c-aae3-562e23a6eec6&quot;,&quot;title&quot;:&quot;Refractance Window™ Drying: A Mechanistic Understanding of the Drying Process Using Modelling Approach&quot;,&quot;author&quot;:[{&quot;family&quot;:&quot;Sabarez&quot;,&quot;given&quot;:&quot;Henry&quot;,&quot;parse-names&quot;:false,&quot;dropping-particle&quot;:&quot;&quot;,&quot;non-dropping-particle&quot;:&quot;&quot;}],&quot;container-title&quot;:&quot;Reference Module in Food Science&quot;,&quot;accessed&quot;:{&quot;date-parts&quot;:[[2023,5,25]]},&quot;DOI&quot;:&quot;10.1016/B978-0-08-100596-5.21439-X&quot;,&quot;issued&quot;:{&quot;date-parts&quot;:[[2019,1,1]]},&quot;abstract&quot;:&quot;This article deals with the development and application of computational modelling to generate a quantitative understanding of the underlying mechanisms of the transport phenomena occurring in a commercial scale refractance window drying operation. It starts with an overview of the operating principle of the technology and the description of its system components. The article then presents the model development and validation against the measured data obtained from the commercial trials. The latter part of this article focuses on the application of modelling in obtaining a mechanistic understanding of the refractance window drying process and finally highlights the future development of the technology.&quot;,&quot;publisher&quot;:&quot;Elsevier&quot;,&quot;container-title-short&quot;:&quot;&quot;},&quot;isTemporary&quot;:false}]},{&quot;citationID&quot;:&quot;MENDELEY_CITATION_0b4bed2c-c831-4911-afba-8069f88dc560&quot;,&quot;properties&quot;:{&quot;noteIndex&quot;:0},&quot;isEdited&quot;:false,&quot;manualOverride&quot;:{&quot;isManuallyOverridden&quot;:false,&quot;citeprocText&quot;:&quot;(Franco et al., 2019; Ortiz-Jerez et al., 2015)&quot;,&quot;manualOverrideText&quot;:&quot;&quot;},&quot;citationTag&quot;:&quot;MENDELEY_CITATION_v3_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&quot;,&quot;citationItems&quot;:[{&quot;id&quot;:&quot;c1333311-0102-3282-a983-4e2a2a9415a5&quot;,&quot;itemData&quot;:{&quot;type&quot;:&quot;article-journal&quot;,&quot;id&quot;:&quot;c1333311-0102-3282-a983-4e2a2a9415a5&quot;,&quot;title&quot;:&quot;Quantitative understanding of Refractance Window™ drying&quot;,&quot;author&quot;:[{&quot;family&quot;:&quot;Ortiz-Jerez&quot;,&quot;given&quot;:&quot;Monica Jimena&quot;,&quot;parse-names&quot;:false,&quot;dropping-particle&quot;:&quot;&quot;,&quot;non-dropping-particle&quot;:&quot;&quot;},{&quot;family&quot;:&quot;Gulati&quot;,&quot;given&quot;:&quot;Tushar&quot;,&quot;parse-names&quot;:false,&quot;dropping-particle&quot;:&quot;&quot;,&quot;non-dropping-particle&quot;:&quot;&quot;},{&quot;family&quot;:&quot;Datta&quot;,&quot;given&quot;:&quot;Ashim K.&quot;,&quot;parse-names&quot;:false,&quot;dropping-particle&quot;:&quot;&quot;,&quot;non-dropping-particle&quot;:&quot;&quot;},{&quot;family&quot;:&quot;Ochoa-Martínez&quot;,&quot;given&quot;:&quot;Claudia Isabel&quot;,&quot;parse-names&quot;:false,&quot;dropping-particle&quot;:&quot;&quot;,&quot;non-dropping-particle&quot;:&quot;&quot;}],&quot;container-title&quot;:&quot;Food and Bioproducts Processing&quot;,&quot;DOI&quot;:&quot;10.1016/j.fbp.2015.05.010&quot;,&quot;ISSN&quot;:&quot;09603085&quot;,&quot;issued&quot;:{&quot;date-parts&quot;:[[2015]]},&quot;page&quot;:&quot;237-253&quot;,&quot;abstract&quot;:&quot;Abstract Refractance Window™ (RW™) drying is a novel drying technique in which the material to be dried is placed on a thin plastic sheet and, the plastic sheet is heated from below via circulating hot water. Current understanding suggests that the use of a thin plastic sheet that is transparent to infrared radiation (IR) creates a \&quot;window\&quot; for thermal radiation from hot water to the wet material. This \&quot;window\&quot; gradually closes as the material dries out cutting off thermal radiation and prevents the sample to reach water bath temperatures. It is suggested that radiation heat transfer is one of the dominant modes of heat transfer that promotes faster drying. However, no mathematical model-based mechanistic understanding of this process is available to support the above hypotheses, which is the objective of the present work. A conjugate heat and mass transfer model is developed to simulate the drying of pumpkin slices and investigate in particular the effect of the optical properties of a commonly used plastic sheet (Mylar®) on the radiative component of heat transfer. Computed results indicate that there is only a 5% increase in transmission of IR radiation through Mylar between a dry and wet product. A major portion of thermal energy is transferred via conduction (99%) through the plastic sheet. The relatively low sample temperature observed for RW™ drying of thin samples is attributed to the development of a dried, thermally resistive layer at the base that prevents heat transfer from the plastic sheet during the later portions of the drying process. However, for thick-sized samples, the low sample temperature is a result of development of air spaces between the product and the plastic sheet, which reduces the heat flux from the hot water. As a consequence, quality of the final product is preserved when compared with other drying techniques.&quot;,&quot;publisher&quot;:&quot;Institution of Chemical Engineers&quot;,&quot;volume&quot;:&quot;95&quot;,&quot;container-title-short&quot;:&quot;&quot;},&quot;isTemporary&quot;:false},{&quot;id&quot;:&quot;7c3d7c8c-e20c-3137-ae4f-529fba436d99&quot;,&quot;itemData&quot;:{&quot;type&quot;:&quot;article-journal&quot;,&quot;id&quot;:&quot;7c3d7c8c-e20c-3137-ae4f-529fba436d99&quot;,&quot;title&quot;:&quot;Dehydration of salmon (Atlantic salmon), beef, and apple (Granny Smith) using Refractance window™: Effect on diffusion behavior, texture, and color changes&quot;,&quot;author&quot;:[{&quot;family&quot;:&quot;Franco&quot;,&quot;given&quot;:&quot;S.&quot;,&quot;parse-names&quot;:false,&quot;dropping-particle&quot;:&quot;&quot;,&quot;non-dropping-particle&quot;:&quot;&quot;},{&quot;family&quot;:&quot;Jaques&quot;,&quot;given&quot;:&quot;A.&quot;,&quot;parse-names&quot;:false,&quot;dropping-particle&quot;:&quot;&quot;,&quot;non-dropping-particle&quot;:&quot;&quot;},{&quot;family&quot;:&quot;Pinto&quot;,&quot;given&quot;:&quot;M.&quot;,&quot;parse-names&quot;:false,&quot;dropping-particle&quot;:&quot;&quot;,&quot;non-dropping-particle&quot;:&quot;&quot;},{&quot;family&quot;:&quot;Fardella&quot;,&quot;given&quot;:&quot;M.&quot;,&quot;parse-names&quot;:false,&quot;dropping-particle&quot;:&quot;&quot;,&quot;non-dropping-particle&quot;:&quot;&quot;},{&quot;family&quot;:&quot;Valencia&quot;,&quot;given&quot;:&quot;P.&quot;,&quot;parse-names&quot;:false,&quot;dropping-particle&quot;:&quot;&quot;,&quot;non-dropping-particle&quot;:&quot;&quot;},{&quot;family&quot;:&quot;Núñez&quot;,&quot;given&quot;:&quot;H.&quot;,&quot;parse-names&quot;:false,&quot;dropping-particle&quot;:&quot;&quot;,&quot;non-dropping-particle&quot;:&quot;&quot;},{&quot;family&quot;:&quot;Ramírez&quot;,&quot;given&quot;:&quot;C.&quot;,&quot;parse-names&quot;:false,&quot;dropping-particle&quot;:&quot;&quot;,&quot;non-dropping-particle&quot;:&quot;&quot;},{&quot;family&quot;:&quot;Simpson&quot;,&quot;given&quot;:&quot;R.&quot;,&quot;parse-names&quot;:false,&quot;dropping-particle&quot;:&quot;&quot;,&quot;non-dropping-particle&quot;:&quot;&quot;}],&quot;container-title&quot;:&quot;Innovative Food Science and Emerging Technologies&quot;,&quot;DOI&quot;:&quot;10.1016/j.ifset.2018.12.001&quot;,&quot;ISSN&quot;:&quot;14668564&quot;,&quot;issued&quot;:{&quot;date-parts&quot;:[[2019,3,1]]},&quot;page&quot;:&quot;8-16&quot;,&quot;abstract&quot;:&quot;The aim of this research was to study the use of Refractance window™ (RW™) in the dehydration of salmon (Atlantic salmon), beef (lean), and apples (Granny Smith) through the analysis of the effective diffusivity determined through the Fick's model and the anomalous model. Salmon, beef, and apple slices were dried at 55 and 95 °C, using either a conventional drying process or RW™. Water activity (a w ) was measured periodically by drying, and the effective diffusion (D eff ) was measured using Fick's second law and an anomalous model. Color changes (∆E) and firmness were also measured. The results showed that mass transfer in salmon and beef was not improved by RW™. In contrast, in apple slices dehydrated using RW™, the D eff and processing times were significantly (p &lt; 0.05) affected, reflecting a reduced drying time required to attain an a w of 0.6. RW™ is a powerful tool that allows for the dehydration of fruit using temperatures of 95 °C and provides a 50% reduction in drying time.&quot;,&quot;publisher&quot;:&quot;Elsevier Ltd&quot;,&quot;volume&quot;:&quot;52&quot;,&quot;container-title-short&quot;:&quot;&quot;},&quot;isTemporary&quot;:false}]},{&quot;citationID&quot;:&quot;MENDELEY_CITATION_41b1b867-d9f0-4374-b9d3-29ee282114f4&quot;,&quot;properties&quot;:{&quot;noteIndex&quot;:0},&quot;isEdited&quot;:false,&quot;manualOverride&quot;:{&quot;isManuallyOverridden&quot;:false,&quot;citeprocText&quot;:&quot;(Raghavi et al., 2018)&quot;,&quot;manualOverrideText&quot;:&quot;&quot;},&quot;citationTag&quot;:&quot;MENDELEY_CITATION_v3_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&quot;,&quot;citationItems&quot;:[{&quot;id&quot;:&quot;4cd29b6f-5a5e-3591-abc6-3e3390d9682d&quot;,&quot;itemData&quot;:{&quot;type&quot;:&quot;article-journal&quot;,&quot;id&quot;:&quot;4cd29b6f-5a5e-3591-abc6-3e3390d9682d&quot;,&quot;title&quot;:&quot;Refractance window drying of foods: A review&quot;,&quot;author&quot;:[{&quot;family&quot;:&quot;Raghavi&quot;,&quot;given&quot;:&quot;L. M.&quot;,&quot;parse-names&quot;:false,&quot;dropping-particle&quot;:&quot;&quot;,&quot;non-dropping-particle&quot;:&quot;&quot;},{&quot;family&quot;:&quot;Moses&quot;,&quot;given&quot;:&quot;J. A.&quot;,&quot;parse-names&quot;:false,&quot;dropping-particle&quot;:&quot;&quot;,&quot;non-dropping-particle&quot;:&quot;&quot;},{&quot;family&quot;:&quot;Anandharamakrishnan&quot;,&quot;given&quot;:&quot;C.&quot;,&quot;parse-names&quot;:false,&quot;dropping-particle&quot;:&quot;&quot;,&quot;non-dropping-particle&quot;:&quot;&quot;}],&quot;container-title&quot;:&quot;Journal of Food Engineering&quot;,&quot;container-title-short&quot;:&quot;J Food Eng&quot;,&quot;accessed&quot;:{&quot;date-parts&quot;:[[2024,3,3]]},&quot;DOI&quot;:&quot;10.1016/J.JFOODENG.2017.11.032&quot;,&quot;ISSN&quot;:&quot;0260-8774&quot;,&quot;issued&quot;:{&quot;date-parts&quot;:[[2018,4,1]]},&quot;page&quot;:&quot;267-275&quot;,&quot;abstract&quot;:&quot;Novel drying techniques emerging as outcome of laboratory-based research may yet prove to have a positive impact on the food industry in terms of scalability, energy efficiency, cost and end-product quality. Refractance window drying is one such technique that gained a lot of attention in recent years, owing to the numerous benefits it claims. The technique involves drying purees and liquids placed over a thin infrared transparent film that essentially forms a ‘window’ through which drying occurs. Importantly, product temperatures are kept low and rapid drying occurs as all three modes of heat transfer are involved. Refractance window drying has found several applications not only in food industries but also in pharmaceutical, nutraceutical, cosmetic and pigment handling industries. The objective of this work is to present the recent trends in refractance window drying of foods with emphasis on the underlying mechanism and effect on product quality. A case study on refractance window drying of mango pulp is presented for improve understanding on the topic. Refractance window drying has the potential to produce high quality dried slices, purees and juices. Research suggests that active aromatic and pigment compounds responsible for characteristic sensory and nutritional attributes can be retained through this technique.&quot;,&quot;publisher&quot;:&quot;Elsevier&quot;,&quot;volume&quot;:&quot;222&quot;},&quot;isTemporary&quot;:false,&quot;suppress-author&quot;:false,&quot;composite&quot;:false,&quot;author-only&quot;:false}]},{&quot;citationID&quot;:&quot;MENDELEY_CITATION_3d341cc1-af38-4268-996f-9caf1773e883&quot;,&quot;properties&quot;:{&quot;noteIndex&quot;:0},&quot;isEdited&quot;:false,&quot;manualOverride&quot;:{&quot;isManuallyOverridden&quot;:false,&quot;citeprocText&quot;:&quot;(Brennan, 2011)&quot;,&quot;manualOverrideText&quot;:&quot;&quot;},&quot;citationTag&quot;:&quot;MENDELEY_CITATION_v3_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&quot;,&quot;citationItems&quot;:[{&quot;id&quot;:&quot;e0c66bd8-edbf-3f95-9ad0-d86ff5d59b5c&quot;,&quot;itemData&quot;:{&quot;type&quot;:&quot;article-journal&quot;,&quot;id&quot;:&quot;e0c66bd8-edbf-3f95-9ad0-d86ff5d59b5c&quot;,&quot;title&quot;:&quot;Evaporation and Dehydration&quot;,&quot;author&quot;:[{&quot;family&quot;:&quot;Brennan&quot;,&quot;given&quot;:&quot;James G.&quot;,&quot;parse-names&quot;:false,&quot;dropping-particle&quot;:&quot;&quot;,&quot;non-dropping-particle&quot;:&quot;&quot;}],&quot;container-title&quot;:&quot;Food Processing Handbook: 2nd Edition&quot;,&quot;DOI&quot;:&quot;10.1002/9783527634361.ch3&quot;,&quot;ISBN&quot;:&quot;9783527324682&quot;,&quot;issued&quot;:{&quot;date-parts&quot;:[[2011]]},&quot;page&quot;:&quot;77-130&quot;,&quot;volume&quot;:&quot;1&quot;,&quot;container-title-short&quot;:&quot;&quot;},&quot;isTemporary&quot;:false}]},{&quot;citationID&quot;:&quot;MENDELEY_CITATION_9147db64-b1c6-40e6-a494-1932cdd3d959&quot;,&quot;properties&quot;:{&quot;noteIndex&quot;:0},&quot;isEdited&quot;:false,&quot;manualOverride&quot;:{&quot;isManuallyOverridden&quot;:false,&quot;citeprocText&quot;:&quot;(Franco et al., 2019; Hernández et al., 2019)&quot;,&quot;manualOverrideText&quot;:&quot;&quot;},&quot;citationTag&quot;:&quot;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&quot;,&quot;citationItems&quot;:[{&quot;id&quot;:&quot;1aef75c5-ec34-32b3-a9ca-5723ec7a0408&quot;,&quot;itemData&quot;:{&quot;type&quot;:&quot;article-journal&quot;,&quot;id&quot;:&quot;1aef75c5-ec34-32b3-a9ca-5723ec7a0408&quot;,&quot;title&quot;:&quot;Effect of Refractance Window on dehydration of osmotically pretreated apple slices: Color and texture evaluation&quot;,&quot;author&quot;:[{&quot;family&quot;:&quot;Hernández&quot;,&quot;given&quot;:&quot;Yossebann&quot;,&quot;parse-names&quot;:false,&quot;dropping-particle&quot;:&quot;&quot;,&quot;non-dropping-particle&quot;:&quot;&quot;},{&quot;family&quot;:&quot;Ramírez&quot;,&quot;given&quot;:&quot;Cristian&quot;,&quot;parse-names&quot;:false,&quot;dropping-particle&quot;:&quot;&quot;,&quot;non-dropping-particle&quot;:&quot;&quot;},{&quot;family&quot;:&quot;Moreno&quot;,&quot;given&quot;:&quot;Jorge&quot;,&quot;parse-names&quot;:false,&quot;dropping-particle&quot;:&quot;&quot;,&quot;non-dropping-particle&quot;:&quot;&quot;},{&quot;family&quot;:&quot;Núñez&quot;,&quot;given&quot;:&quot;Helena&quot;,&quot;parse-names&quot;:false,&quot;dropping-particle&quot;:&quot;&quot;,&quot;non-dropping-particle&quot;:&quot;&quot;},{&quot;family&quot;:&quot;Vega&quot;,&quot;given&quot;:&quot;Oscar&quot;,&quot;parse-names&quot;:false,&quot;dropping-particle&quot;:&quot;&quot;,&quot;non-dropping-particle&quot;:&quot;&quot;},{&quot;family&quot;:&quot;Almonacid&quot;,&quot;given&quot;:&quot;Sergio&quot;,&quot;parse-names&quot;:false,&quot;dropping-particle&quot;:&quot;&quot;,&quot;non-dropping-particle&quot;:&quot;&quot;},{&quot;family&quot;:&quot;Pinto&quot;,&quot;given&quot;:&quot;Marlene&quot;,&quot;parse-names&quot;:false,&quot;dropping-particle&quot;:&quot;&quot;,&quot;non-dropping-particle&quot;:&quot;&quot;},{&quot;family&quot;:&quot;Fuentes&quot;,&quot;given&quot;:&quot;Lida&quot;,&quot;parse-names&quot;:false,&quot;dropping-particle&quot;:&quot;&quot;,&quot;non-dropping-particle&quot;:&quot;&quot;},{&quot;family&quot;:&quot;Simpson&quot;,&quot;given&quot;:&quot;Ricardo&quot;,&quot;parse-names&quot;:false,&quot;dropping-particle&quot;:&quot;&quot;,&quot;non-dropping-particle&quot;:&quot;&quot;}],&quot;container-title&quot;:&quot;Journal of Food Process Engineering&quot;,&quot;DOI&quot;:&quot;10.1111/jfpe.13304&quot;,&quot;ISSN&quot;:&quot;17454530&quot;,&quot;issued&quot;:{&quot;date-parts&quot;:[[2019]]},&quot;abstract&quot;:&quot;The objective of this research was to explore the advantages of apple slices dehydration (cv. Granny Smith) using a Refractance Window (RW) with and without osmotic dehydration as pretreatment and compared with conventional hot-air drying considering the quality attributes such as color and texture. For pretreatment, the apple slices were osmotically dehydrated and coupled to a moderate electric field (9.3 V/cm) using a sucrose solution (45°Brix) at 40°C until an Aw = 0.95 was achieved. Then, apple slices (with and without pretreatment) were dehydrated using RW at 55, 75, and 95°C and compared with conventional hot-air drying at 55°C as a control. The results showed that with dehydration using RW, both with and without pretreatment at 95°C, it was possible to achieve a similar quality of apple slices when compared with conventional hot-air drying at 55°C, but with a significant reduction in processing time. Additionally, the dehydration process using RW presented anomalous diffusion behavior on apple slices with an α &gt; 1. Practical applications: Refractance Window (RW) is a technology used for dehydration of fruit and vegetables slices and pulp based on the refractance properties of wet materials. RW has reported promising results in processing time reduction as compared with conventional dehydration methods. In addition, the quality of the end products by RW is higher as compared with conventional drying methods. In this research, we have showed that the final product (dehydrated apple slices) using RW attained quality values (color and texture) similar to those obtained with osmotic dehydration (OD) coupled with moderate electric field (MEF)/hot-air drying. However, the time spent by RW (50 min) was much lower than OD coupled with MEF/hot-air drying (240 min). Then, the main advantage of RW is the capacity to dehydrate fruit and vegetables materials using temperatures around 100°C, which allow both, reduce processing time and also attain high-quality retention.&quot;,&quot;publisher&quot;:&quot;Blackwell Publishing Inc.&quot;,&quot;container-title-short&quot;:&quot;J Food Process Eng&quot;},&quot;isTemporary&quot;:false},{&quot;id&quot;:&quot;7c3d7c8c-e20c-3137-ae4f-529fba436d99&quot;,&quot;itemData&quot;:{&quot;type&quot;:&quot;article-journal&quot;,&quot;id&quot;:&quot;7c3d7c8c-e20c-3137-ae4f-529fba436d99&quot;,&quot;title&quot;:&quot;Dehydration of salmon (Atlantic salmon), beef, and apple (Granny Smith) using Refractance window™: Effect on diffusion behavior, texture, and color changes&quot;,&quot;author&quot;:[{&quot;family&quot;:&quot;Franco&quot;,&quot;given&quot;:&quot;S.&quot;,&quot;parse-names&quot;:false,&quot;dropping-particle&quot;:&quot;&quot;,&quot;non-dropping-particle&quot;:&quot;&quot;},{&quot;family&quot;:&quot;Jaques&quot;,&quot;given&quot;:&quot;A.&quot;,&quot;parse-names&quot;:false,&quot;dropping-particle&quot;:&quot;&quot;,&quot;non-dropping-particle&quot;:&quot;&quot;},{&quot;family&quot;:&quot;Pinto&quot;,&quot;given&quot;:&quot;M.&quot;,&quot;parse-names&quot;:false,&quot;dropping-particle&quot;:&quot;&quot;,&quot;non-dropping-particle&quot;:&quot;&quot;},{&quot;family&quot;:&quot;Fardella&quot;,&quot;given&quot;:&quot;M.&quot;,&quot;parse-names&quot;:false,&quot;dropping-particle&quot;:&quot;&quot;,&quot;non-dropping-particle&quot;:&quot;&quot;},{&quot;family&quot;:&quot;Valencia&quot;,&quot;given&quot;:&quot;P.&quot;,&quot;parse-names&quot;:false,&quot;dropping-particle&quot;:&quot;&quot;,&quot;non-dropping-particle&quot;:&quot;&quot;},{&quot;family&quot;:&quot;Núñez&quot;,&quot;given&quot;:&quot;H.&quot;,&quot;parse-names&quot;:false,&quot;dropping-particle&quot;:&quot;&quot;,&quot;non-dropping-particle&quot;:&quot;&quot;},{&quot;family&quot;:&quot;Ramírez&quot;,&quot;given&quot;:&quot;C.&quot;,&quot;parse-names&quot;:false,&quot;dropping-particle&quot;:&quot;&quot;,&quot;non-dropping-particle&quot;:&quot;&quot;},{&quot;family&quot;:&quot;Simpson&quot;,&quot;given&quot;:&quot;R.&quot;,&quot;parse-names&quot;:false,&quot;dropping-particle&quot;:&quot;&quot;,&quot;non-dropping-particle&quot;:&quot;&quot;}],&quot;container-title&quot;:&quot;Innovative Food Science and Emerging Technologies&quot;,&quot;DOI&quot;:&quot;10.1016/j.ifset.2018.12.001&quot;,&quot;ISSN&quot;:&quot;14668564&quot;,&quot;issued&quot;:{&quot;date-parts&quot;:[[2019,3,1]]},&quot;page&quot;:&quot;8-16&quot;,&quot;abstract&quot;:&quot;The aim of this research was to study the use of Refractance window™ (RW™) in the dehydration of salmon (Atlantic salmon), beef (lean), and apples (Granny Smith) through the analysis of the effective diffusivity determined through the Fick's model and the anomalous model. Salmon, beef, and apple slices were dried at 55 and 95 °C, using either a conventional drying process or RW™. Water activity (a w ) was measured periodically by drying, and the effective diffusion (D eff ) was measured using Fick's second law and an anomalous model. Color changes (∆E) and firmness were also measured. The results showed that mass transfer in salmon and beef was not improved by RW™. In contrast, in apple slices dehydrated using RW™, the D eff and processing times were significantly (p &lt; 0.05) affected, reflecting a reduced drying time required to attain an a w of 0.6. RW™ is a powerful tool that allows for the dehydration of fruit using temperatures of 95 °C and provides a 50% reduction in drying time.&quot;,&quot;publisher&quot;:&quot;Elsevier Ltd&quot;,&quot;volume&quot;:&quot;52&quot;,&quot;container-title-short&quot;:&quot;&quot;},&quot;isTemporary&quot;:false}]},{&quot;citationID&quot;:&quot;MENDELEY_CITATION_6913152e-7ef6-404e-839e-c0075f5120b8&quot;,&quot;properties&quot;:{&quot;noteIndex&quot;:0},&quot;isEdited&quot;:false,&quot;manualOverride&quot;:{&quot;isManuallyOverridden&quot;:true,&quot;citeprocText&quot;:&quot;(Franco et al., 2019)&quot;,&quot;manualOverrideText&quot;:&quot;Franco et al. (2019)&quot;},&quot;citationTag&quot;:&quot;MENDELEY_CITATION_v3_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&quot;,&quot;citationItems&quot;:[{&quot;id&quot;:&quot;7c3d7c8c-e20c-3137-ae4f-529fba436d99&quot;,&quot;itemData&quot;:{&quot;type&quot;:&quot;article-journal&quot;,&quot;id&quot;:&quot;7c3d7c8c-e20c-3137-ae4f-529fba436d99&quot;,&quot;title&quot;:&quot;Dehydration of salmon (Atlantic salmon), beef, and apple (Granny Smith) using Refractance window™: Effect on diffusion behavior, texture, and color changes&quot;,&quot;author&quot;:[{&quot;family&quot;:&quot;Franco&quot;,&quot;given&quot;:&quot;S.&quot;,&quot;parse-names&quot;:false,&quot;dropping-particle&quot;:&quot;&quot;,&quot;non-dropping-particle&quot;:&quot;&quot;},{&quot;family&quot;:&quot;Jaques&quot;,&quot;given&quot;:&quot;A.&quot;,&quot;parse-names&quot;:false,&quot;dropping-particle&quot;:&quot;&quot;,&quot;non-dropping-particle&quot;:&quot;&quot;},{&quot;family&quot;:&quot;Pinto&quot;,&quot;given&quot;:&quot;M.&quot;,&quot;parse-names&quot;:false,&quot;dropping-particle&quot;:&quot;&quot;,&quot;non-dropping-particle&quot;:&quot;&quot;},{&quot;family&quot;:&quot;Fardella&quot;,&quot;given&quot;:&quot;M.&quot;,&quot;parse-names&quot;:false,&quot;dropping-particle&quot;:&quot;&quot;,&quot;non-dropping-particle&quot;:&quot;&quot;},{&quot;family&quot;:&quot;Valencia&quot;,&quot;given&quot;:&quot;P.&quot;,&quot;parse-names&quot;:false,&quot;dropping-particle&quot;:&quot;&quot;,&quot;non-dropping-particle&quot;:&quot;&quot;},{&quot;family&quot;:&quot;Núñez&quot;,&quot;given&quot;:&quot;H.&quot;,&quot;parse-names&quot;:false,&quot;dropping-particle&quot;:&quot;&quot;,&quot;non-dropping-particle&quot;:&quot;&quot;},{&quot;family&quot;:&quot;Ramírez&quot;,&quot;given&quot;:&quot;C.&quot;,&quot;parse-names&quot;:false,&quot;dropping-particle&quot;:&quot;&quot;,&quot;non-dropping-particle&quot;:&quot;&quot;},{&quot;family&quot;:&quot;Simpson&quot;,&quot;given&quot;:&quot;R.&quot;,&quot;parse-names&quot;:false,&quot;dropping-particle&quot;:&quot;&quot;,&quot;non-dropping-particle&quot;:&quot;&quot;}],&quot;container-title&quot;:&quot;Innovative Food Science and Emerging Technologies&quot;,&quot;DOI&quot;:&quot;10.1016/j.ifset.2018.12.001&quot;,&quot;ISSN&quot;:&quot;14668564&quot;,&quot;issued&quot;:{&quot;date-parts&quot;:[[2019,3,1]]},&quot;page&quot;:&quot;8-16&quot;,&quot;abstract&quot;:&quot;The aim of this research was to study the use of Refractance window™ (RW™) in the dehydration of salmon (Atlantic salmon), beef (lean), and apples (Granny Smith) through the analysis of the effective diffusivity determined through the Fick's model and the anomalous model. Salmon, beef, and apple slices were dried at 55 and 95 °C, using either a conventional drying process or RW™. Water activity (a w ) was measured periodically by drying, and the effective diffusion (D eff ) was measured using Fick's second law and an anomalous model. Color changes (∆E) and firmness were also measured. The results showed that mass transfer in salmon and beef was not improved by RW™. In contrast, in apple slices dehydrated using RW™, the D eff and processing times were significantly (p &lt; 0.05) affected, reflecting a reduced drying time required to attain an a w of 0.6. RW™ is a powerful tool that allows for the dehydration of fruit using temperatures of 95 °C and provides a 50% reduction in drying time.&quot;,&quot;publisher&quot;:&quot;Elsevier Ltd&quot;,&quot;volume&quot;:&quot;52&quot;,&quot;container-title-short&quot;:&quot;&quot;},&quot;isTemporary&quot;:false}]},{&quot;citationID&quot;:&quot;MENDELEY_CITATION_67d8ab2a-d54c-42ea-bbfa-9c474d589c6b&quot;,&quot;properties&quot;:{&quot;noteIndex&quot;:0},&quot;isEdited&quot;:false,&quot;manualOverride&quot;:{&quot;isManuallyOverridden&quot;:true,&quot;citeprocText&quot;:&quot;(Dadhaneeya et al., 2023; Waghmare, 2021)&quot;,&quot;manualOverrideText&quot;:&quot;Dadhaneeya et al. (2023)&quot;},&quot;citationTag&quot;:&quot;MENDELEY_CITATION_v3_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&quot;,&quot;citationItems&quot;:[{&quot;id&quot;:&quot;b0ae1098-52bd-306f-b450-868d700e79db&quot;,&quot;itemData&quot;:{&quot;type&quot;:&quot;article-journal&quot;,&quot;id&quot;:&quot;b0ae1098-52bd-306f-b450-868d700e79db&quot;,&quot;title&quot;:&quot;Refractance window drying: A cohort review on quality characteristics&quot;,&quot;author&quot;:[{&quot;family&quot;:&quot;Waghmare&quot;,&quot;given&quot;:&quot;Roji&quot;,&quot;parse-names&quot;:false,&quot;dropping-particle&quot;:&quot;&quot;,&quot;non-dropping-particle&quot;:&quot;&quot;}],&quot;container-title&quot;:&quot;Trends in Food Science and Technology&quot;,&quot;DOI&quot;:&quot;10.1016/j.tifs.2021.02.030&quot;,&quot;ISSN&quot;:&quot;09242244&quot;,&quot;URL&quot;:&quot;https://doi.org/10.1016/j.tifs.2021.02.030&quot;,&quot;issued&quot;:{&quot;date-parts&quot;:[[2021]]},&quot;page&quot;:&quot;652-662&quot;,&quot;abstract&quot;:&quot;Background: The most commonly used conventional drying techniques causes several nutritional, physical and chemical changes which makes food unacceptable to the consumer. The increase in demand of higher retention of nutrients and physico-chemical characteristics of food products requires the development of novel drying technique. Refractance Window™ (RW™) drying has huge potential to cause minimal changes in the quality properties of food. RW™ drying uses circulating hot water to bring thermal energy to the material to be dried. Scope and approach: To understand the potential opportunities of RW™ drying in food applications, it is very essential to examine it's effect on different quality characteristics. The present review article summarizes the working principle and the effect of RW™ drying on the retention of bioactive compounds and physicochemical properties of food products. Key findings and conclusions: In RW™ drying, the evaporative cooling at the surface of the drying material restricts the temperature of 70 and 85 °C. At this reduced temperature material quality and heat sensitive nutritional compounds can be highly retained in the final dried product. This characteristic of RW™ drying extends its applications for high value food products. Comparison of RW™ drying with other drying process confirms that it provides more advantageous in terms of retention of heat labile compounds, retention of quality parameters and energy efficiency with reduced operating cost.&quot;,&quot;publisher&quot;:&quot;Elsevier Ltd&quot;,&quot;issue&quot;:&quot;50&quot;,&quot;volume&quot;:&quot;110&quot;,&quot;container-title-short&quot;:&quot;Trends Food Sci Technol&quot;},&quot;isTemporary&quot;:false},{&quot;id&quot;:&quot;57fec08e-6b89-3fe9-bc79-f2b8d6e3f3a8&quot;,&quot;itemData&quot;:{&quot;type&quot;:&quot;article-journal&quot;,&quot;id&quot;:&quot;57fec08e-6b89-3fe9-bc79-f2b8d6e3f3a8&quot;,&quot;title&quot;:&quot;The impact of refractance window drying on the physicochemical properties and bioactive compounds of malbhog banana slice and pulp&quot;,&quot;author&quot;:[{&quot;family&quot;:&quot;Dadhaneeya&quot;,&quot;given&quot;:&quot;Harsh&quot;,&quot;parse-names&quot;:false,&quot;dropping-particle&quot;:&quot;&quot;,&quot;non-dropping-particle&quot;:&quot;&quot;},{&quot;family&quot;:&quot;Nayak&quot;,&quot;given&quot;:&quot;Prakash Kumar&quot;,&quot;parse-names&quot;:false,&quot;dropping-particle&quot;:&quot;&quot;,&quot;non-dropping-particle&quot;:&quot;&quot;},{&quot;family&quot;:&quot;Saikia&quot;,&quot;given&quot;:&quot;Deepanka&quot;,&quot;parse-names&quot;:false,&quot;dropping-particle&quot;:&quot;&quot;,&quot;non-dropping-particle&quot;:&quot;&quot;},{&quot;family&quot;:&quot;Kondareddy&quot;,&quot;given&quot;:&quot;Rajesh&quot;,&quot;parse-names&quot;:false,&quot;dropping-particle&quot;:&quot;&quot;,&quot;non-dropping-particle&quot;:&quot;&quot;},{&quot;family&quot;:&quot;Ray&quot;,&quot;given&quot;:&quot;Subhajit&quot;,&quot;parse-names&quot;:false,&quot;dropping-particle&quot;:&quot;&quot;,&quot;non-dropping-particle&quot;:&quot;&quot;},{&quot;family&quot;:&quot;Kesavan&quot;,&quot;given&quot;:&quot;Radha krishnan&quot;,&quot;parse-names&quot;:false,&quot;dropping-particle&quot;:&quot;&quot;,&quot;non-dropping-particle&quot;:&quot;&quot;}],&quot;container-title&quot;:&quot;Applied Food Research&quot;,&quot;DOI&quot;:&quot;10.1016/j.afres.2023.100279&quot;,&quot;ISSN&quot;:&quot;27725022&quot;,&quot;issued&quot;:{&quot;date-parts&quot;:[[2023,6,1]]},&quot;abstract&quot;:&quot;The present study aimed to design and evaluate the effect of different drying methods, viz. refractance window drying (RWD), hot air drying (HD), freeze-drying (FD) and vacuum drying (VD) on qualitative properties such as crude fiber, ash content, total phenolic content (TPC), total flavonoid content (TFC), Antioxidant activity (AA), FTIR spectra, color and texture of banana slice and pulp fractions. In this experimental investigation, malbhog variety banana was selected. The average drying time of the banana sample in RWD, HD, FD and VD was found as 760 min, 930 min, 1125 min and 975 min at drying temperatures of 60 °C, 60 °C, -40 °C and 60 °C respectively. A qualitative evaluation revealed that the anti-oxidant, phenolic and flavonoid content were rich in freeze-dried and RWD-dried samples compared to that of hot air-dried and vacuum-dried samples. The color retention was also significant in FD and RWD samples. Total phenolic content (TPC) of 441mg GAE/100 gm and crude fiber content of 1.92% was found to be higher in RWD banana samples in comparison to other drying methods. Antibrowning agents coated dried banana samples viz. slice and pulp has shown less color change and nutrient retention as compared to untreated dried banana samples. The highest nutrient retention in less drying time was found in RWD banana samples.&quot;,&quot;publisher&quot;:&quot;Elsevier B.V.&quot;,&quot;issue&quot;:&quot;1&quot;,&quot;volume&quot;:&quot;3&quot;,&quot;container-title-short&quot;:&quot;&quot;},&quot;isTemporary&quot;:false}]},{&quot;citationID&quot;:&quot;MENDELEY_CITATION_82c7f043-2a2f-45d1-8117-7c8cab4eff84&quot;,&quot;properties&quot;:{&quot;noteIndex&quot;:0},&quot;isEdited&quot;:false,&quot;manualOverride&quot;:{&quot;isManuallyOverridden&quot;:true,&quot;citeprocText&quot;:&quot;(Puente et al., 2020)&quot;,&quot;manualOverrideText&quot;:&quot;Puente et al. (2020)&quot;},&quot;citationTag&quot;:&quot;MENDELEY_CITATION_v3_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&quot;,&quot;citationItems&quot;:[{&quot;id&quot;:&quot;f58f3fd2-0974-38c3-9ead-a300b3d77a4b&quot;,&quot;itemData&quot;:{&quot;type&quot;:&quot;article-journal&quot;,&quot;id&quot;:&quot;f58f3fd2-0974-38c3-9ead-a300b3d77a4b&quot;,&quot;title&quot;:&quot;Refractance Window drying of goldenberry (Physalis peruviana L.) pulp: A comparison of quality characteristics with respect to other drying techniques&quot;,&quot;author&quot;:[{&quot;family&quot;:&quot;Puente&quot;,&quot;given&quot;:&quot;Luis&quot;,&quot;parse-names&quot;:false,&quot;dropping-particle&quot;:&quot;&quot;,&quot;non-dropping-particle&quot;:&quot;&quot;},{&quot;family&quot;:&quot;Vega-Gálvez&quot;,&quot;given&quot;:&quot;Antonio&quot;,&quot;parse-names&quot;:false,&quot;dropping-particle&quot;:&quot;&quot;,&quot;non-dropping-particle&quot;:&quot;&quot;},{&quot;family&quot;:&quot;Ah-Hen&quot;,&quot;given&quot;:&quot;Kong Shun&quot;,&quot;parse-names&quot;:false,&quot;dropping-particle&quot;:&quot;&quot;,&quot;non-dropping-particle&quot;:&quot;&quot;},{&quot;family&quot;:&quot;Rodríguez&quot;,&quot;given&quot;:&quot;Angela&quot;,&quot;parse-names&quot;:false,&quot;dropping-particle&quot;:&quot;&quot;,&quot;non-dropping-particle&quot;:&quot;&quot;},{&quot;family&quot;:&quot;Pasten&quot;,&quot;given&quot;:&quot;Alexis&quot;,&quot;parse-names&quot;:false,&quot;dropping-particle&quot;:&quot;&quot;,&quot;non-dropping-particle&quot;:&quot;&quot;},{&quot;family&quot;:&quot;Poblete&quot;,&quot;given&quot;:&quot;Jaqueline&quot;,&quot;parse-names&quot;:false,&quot;dropping-particle&quot;:&quot;&quot;,&quot;non-dropping-particle&quot;:&quot;&quot;},{&quot;family&quot;:&quot;Pardo-Orellana&quot;,&quot;given&quot;:&quot;Catalina&quot;,&quot;parse-names&quot;:false,&quot;dropping-particle&quot;:&quot;&quot;,&quot;non-dropping-particle&quot;:&quot;&quot;},{&quot;family&quot;:&quot;Muñoz&quot;,&quot;given&quot;:&quot;Martin&quot;,&quot;parse-names&quot;:false,&quot;dropping-particle&quot;:&quot;&quot;,&quot;non-dropping-particle&quot;:&quot;&quot;}],&quot;container-title&quot;:&quot;Lwt&quot;,&quot;DOI&quot;:&quot;10.1016/j.lwt.2020.109772&quot;,&quot;ISSN&quot;:&quot;00236438&quot;,&quot;URL&quot;:&quot;https://doi.org/10.1016/j.lwt.2020.109772&quot;,&quot;issued&quot;:{&quot;date-parts&quot;:[[2020]]},&quot;page&quot;:&quot;109772&quot;,&quot;abstract&quot;:&quot;Refractance window drying (RWD) is a novel drying technique, in which heat transfer is by conduction and radiation. In this study, RWD technique has been performed in a static mode at a temperature of 70 °C that is lower than that used in common practice, which led to a consequently prolonged drying time of 180 min to reach equilibrium. Goldenberry (Physalis peruviana L.) pulp was dried under these RWD conditions and several quality characteristics were assessed and compared to the products from freeze-drying, convective drying and infrared radiation drying. It was found that RWD even under a prolonged drying time produced a high-quality product, comparable in many aspects to freeze-dried products; total phenolics contents were not significantly different, while total flavonoid and total carotenoid contents were only slightly lower. RWD samples maintained a color closer to that of the fresh sample than did freeze-dried product. Antioxidant activity determined by DPPH and ORAC assays was maintained at a high level. Amino acid profiles of RWD and freeze-dried samples were similar. The capacity of RWD samples to inhibit α-glycosidase is of the same order as displayed by the dried products from the other drying techniques.&quot;,&quot;publisher&quot;:&quot;Elsevier&quot;,&quot;issue&quot;:&quot;February&quot;,&quot;volume&quot;:&quot;131&quot;,&quot;container-title-short&quot;:&quot;&quot;},&quot;isTemporary&quot;:false}]},{&quot;citationID&quot;:&quot;MENDELEY_CITATION_26e74161-820d-40cb-8f68-bfc65abb4e30&quot;,&quot;properties&quot;:{&quot;noteIndex&quot;:0},&quot;isEdited&quot;:false,&quot;manualOverride&quot;:{&quot;isManuallyOverridden&quot;:true,&quot;citeprocText&quot;:&quot;(Baeghbali et al., 2019)&quot;,&quot;manualOverrideText&quot;:&quot;Baeghbali et al. (2019)&quot;},&quot;citationTag&quot;:&quot;MENDELEY_CITATION_v3_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&quot;,&quot;citationItems&quot;:[{&quot;id&quot;:&quot;f3e7d2a7-a5f6-3887-bfbf-c1bf43fdadde&quot;,&quot;itemData&quot;:{&quot;type&quot;:&quot;article-journal&quot;,&quot;id&quot;:&quot;f3e7d2a7-a5f6-3887-bfbf-c1bf43fdadde&quot;,&quot;title&quot;:&quot;Combined ultrasound and infrared assisted conductive hydro-drying of apple slices&quot;,&quot;author&quot;:[{&quot;family&quot;:&quot;Baeghbali&quot;,&quot;given&quot;:&quot;Vahid&quot;,&quot;parse-names&quot;:false,&quot;dropping-particle&quot;:&quot;&quot;,&quot;non-dropping-particle&quot;:&quot;&quot;},{&quot;family&quot;:&quot;Niakousari&quot;,&quot;given&quot;:&quot;Mehrdad&quot;,&quot;parse-names&quot;:false,&quot;dropping-particle&quot;:&quot;&quot;,&quot;non-dropping-particle&quot;:&quot;&quot;},{&quot;family&quot;:&quot;Ngadi&quot;,&quot;given&quot;:&quot;Michael O&quot;,&quot;parse-names&quot;:false,&quot;dropping-particle&quot;:&quot;&quot;,&quot;non-dropping-particle&quot;:&quot;&quot;},{&quot;family&quot;:&quot;Hadi Eskandari&quot;,&quot;given&quot;:&quot;Mohammad&quot;,&quot;parse-names&quot;:false,&quot;dropping-particle&quot;:&quot;&quot;,&quot;non-dropping-particle&quot;:&quot;&quot;}],&quot;container-title&quot;:&quot;Drying Technology&quot;,&quot;DOI&quot;:&quot;10.1080/07373937.2018.1539745&quot;,&quot;ISSN&quot;:&quot;0737-3937&quot;,&quot;URL&quot;:&quot;https://doi.org/10.1080/07373937.2018.1539745&quot;,&quot;issued&quot;:{&quot;date-parts&quot;:[[2019,10,26]]},&quot;page&quot;:&quot;1793-1805&quot;,&quot;publisher&quot;:&quot;Taylor &amp; Francis&quot;,&quot;issue&quot;:&quot;14&quot;,&quot;volume&quot;:&quot;37&quot;,&quot;container-title-short&quot;:&quot;&quot;},&quot;isTemporary&quot;:false}]},{&quot;citationID&quot;:&quot;MENDELEY_CITATION_284522a9-24b8-47a4-9a78-1699145c5abb&quot;,&quot;properties&quot;:{&quot;noteIndex&quot;:0},&quot;isEdited&quot;:false,&quot;manualOverride&quot;:{&quot;isManuallyOverridden&quot;:false,&quot;citeprocText&quot;:&quot;(Chandrasekaran et al., 2013; Chen et al., 2021; Zahoor et al., 2023)&quot;,&quot;manualOverrideText&quot;:&quot;&quot;},&quot;citationTag&quot;:&quot;MENDELEY_CITATION_v3_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&quot;,&quot;citationItems&quot;:[{&quot;id&quot;:&quot;40fc395f-2fbd-39d9-a89e-84a961b74f02&quot;,&quot;itemData&quot;:{&quot;type&quot;:&quot;article&quot;,&quot;id&quot;:&quot;40fc395f-2fbd-39d9-a89e-84a961b74f02&quot;,&quot;title&quot;:&quot;Microwave food processing-A review&quot;,&quot;author&quot;:[{&quot;family&quot;:&quot;Chandrasekaran&quot;,&quot;given&quot;:&quot;S.&quot;,&quot;parse-names&quot;:false,&quot;dropping-particle&quot;:&quot;&quot;,&quot;non-dropping-particle&quot;:&quot;&quot;},{&quot;family&quot;:&quot;Ramanathan&quot;,&quot;given&quot;:&quot;S.&quot;,&quot;parse-names&quot;:false,&quot;dropping-particle&quot;:&quot;&quot;,&quot;non-dropping-particle&quot;:&quot;&quot;},{&quot;family&quot;:&quot;Basak&quot;,&quot;given&quot;:&quot;Tanmay&quot;,&quot;parse-names&quot;:false,&quot;dropping-particle&quot;:&quot;&quot;,&quot;non-dropping-particle&quot;:&quot;&quot;}],&quot;container-title&quot;:&quot;Food Research International&quot;,&quot;DOI&quot;:&quot;10.1016/j.foodres.2013.02.033&quot;,&quot;ISSN&quot;:&quot;09639969&quot;,&quot;issued&quot;:{&quot;date-parts&quot;:[[2013,6]]},&quot;page&quot;:&quot;243-261&quot;,&quot;abstract&quot;:&quot;Microwave heating has vast applications in the field of food processing such as cooking, drying, pasteurization and preservation of food materials. In this article, various applications of microwave food processing such as microwave cooking, microwave pasteurization and microwave assisted drying were extensively reviewed. The advantages and the factors affecting the microwave cooking of food materials have been reviewed. Microwave pasteurization of fresh juices, milk and various food products has been elaborately discussed. Microwave pasteurization has the ability to achieve destruction of microorganisms at temperatures lesser than that of conventional pasteurization due to significant enhancement or magnification of thermal effects. Applications of microwave drying include microwave assisted hot air drying, microwave vacuum drying and microwave freeze drying. Microwave drying combined with other conventional methods of drying enhances the drying characteristics of the sole effect of microwave drying. Modeling of microwave heating of food materials based on Maxwell's equations and Lambert's law equations have been reviewed along with their applications. Microwave modeling can be used to predict the temperature and moisture distributions during microwave heating of food materials. © 2013 Elsevier Ltd.&quot;,&quot;issue&quot;:&quot;1&quot;,&quot;volume&quot;:&quot;52&quot;,&quot;container-title-short&quot;:&quot;&quot;},&quot;isTemporary&quot;:false},{&quot;id&quot;:&quot;ccf9ff34-07b4-3001-9eed-e70d2e167a5c&quot;,&quot;itemData&quot;:{&quot;type&quot;:&quot;article-journal&quot;,&quot;id&quot;:&quot;ccf9ff34-07b4-3001-9eed-e70d2e167a5c&quot;,&quot;title&quot;:&quot;Recent applications of microwave technology as novel drying of food – Review&quot;,&quot;author&quot;:[{&quot;family&quot;:&quot;Zahoor&quot;,&quot;given&quot;:&quot;Insha&quot;,&quot;parse-names&quot;:false,&quot;dropping-particle&quot;:&quot;&quot;,&quot;non-dropping-particle&quot;:&quot;&quot;},{&quot;family&quot;:&quot;Mir&quot;,&quot;given&quot;:&quot;Tanveer Ahmad&quot;,&quot;parse-names&quot;:false,&quot;dropping-particle&quot;:&quot;&quot;,&quot;non-dropping-particle&quot;:&quot;&quot;},{&quot;family&quot;:&quot;Ayoub&quot;,&quot;given&quot;:&quot;Wani Suhana&quot;,&quot;parse-names&quot;:false,&quot;dropping-particle&quot;:&quot;&quot;,&quot;non-dropping-particle&quot;:&quot;&quot;},{&quot;family&quot;:&quot;Farooq&quot;,&quot;given&quot;:&quot;Salma&quot;,&quot;parse-names&quot;:false,&quot;dropping-particle&quot;:&quot;&quot;,&quot;non-dropping-particle&quot;:&quot;&quot;},{&quot;family&quot;:&quot;Ganaie&quot;,&quot;given&quot;:&quot;Tariq Ahmad&quot;,&quot;parse-names&quot;:false,&quot;dropping-particle&quot;:&quot;&quot;,&quot;non-dropping-particle&quot;:&quot;&quot;}],&quot;container-title&quot;:&quot;Food and Humanity&quot;,&quot;accessed&quot;:{&quot;date-parts&quot;:[[2023,5,25]]},&quot;DOI&quot;:&quot;10.1016/J.FOOHUM.2023.05.001&quot;,&quot;ISSN&quot;:&quot;2949-8244&quot;,&quot;URL&quot;:&quot;https://linkinghub.elsevier.com/retrieve/pii/S2949824423000137&quot;,&quot;issued&quot;:{&quot;date-parts&quot;:[[2023,12,1]]},&quot;page&quot;:&quot;92-103&quot;,&quot;publisher&quot;:&quot;Elsevier&quot;,&quot;volume&quot;:&quot;1&quot;,&quot;container-title-short&quot;:&quot;&quot;},&quot;isTemporary&quot;:false},{&quot;id&quot;:&quot;c5eafea2-d4c7-3ee0-b0d4-269579092617&quot;,&quot;itemData&quot;:{&quot;type&quot;:&quot;article-journal&quot;,&quot;id&quot;:&quot;c5eafea2-d4c7-3ee0-b0d4-269579092617&quot;,&quot;title&quot;:&quot;Experimental study on moisture kinetics and microstructure evolution in apples during high power microwave drying process&quot;,&quot;author&quot;:[{&quot;family&quot;:&quot;Chen&quot;,&quot;given&quot;:&quot;Aiqiang&quot;,&quot;parse-names&quot;:false,&quot;dropping-particle&quot;:&quot;&quot;,&quot;non-dropping-particle&quot;:&quot;&quot;},{&quot;family&quot;:&quot;Achkar&quot;,&quot;given&quot;:&quot;Georges&quot;,&quot;parse-names&quot;:false,&quot;dropping-particle&quot;:&quot;EL&quot;,&quot;non-dropping-particle&quot;:&quot;&quot;},{&quot;family&quot;:&quot;Liu&quot;,&quot;given&quot;:&quot;Bin&quot;,&quot;parse-names&quot;:false,&quot;dropping-particle&quot;:&quot;&quot;,&quot;non-dropping-particle&quot;:&quot;&quot;},{&quot;family&quot;:&quot;Bennacer&quot;,&quot;given&quot;:&quot;Rachid&quot;,&quot;parse-names&quot;:false,&quot;dropping-particle&quot;:&quot;&quot;,&quot;non-dropping-particle&quot;:&quot;&quot;}],&quot;container-title&quot;:&quot;Journal of Food Engineering&quot;,&quot;accessed&quot;:{&quot;date-parts&quot;:[[2023,5,25]]},&quot;DOI&quot;:&quot;10.1016/J.JFOODENG.2020.110362&quot;,&quot;ISSN&quot;:&quot;0260-8774&quot;,&quot;issued&quot;:{&quot;date-parts&quot;:[[2021,3,1]]},&quot;page&quot;:&quot;110362&quot;,&quot;abstract&quot;:&quot;In this paper, an experimental study on high power microwave drying of apples was conducted in order to better understand their moisture kinetics and microstructure evolution and hence extend their shelf life. To this end, a specific experimental apparatus of microwave drying was developed. Apples slices were dried until reaching weight losses of 15%, 30%, 45% and 60%. The variations of their temperature, drying rate, moisture activity and distribution, and microstructure during this process were determined. The obtained results were analyzed and discussed.&quot;,&quot;publisher&quot;:&quot;Elsevier&quot;,&quot;volume&quot;:&quot;292&quot;,&quot;container-title-short&quot;:&quot;J Food Eng&quot;},&quot;isTemporary&quot;:false}]},{&quot;citationID&quot;:&quot;MENDELEY_CITATION_e489448a-64dd-4d41-be60-e27b19c26006&quot;,&quot;properties&quot;:{&quot;noteIndex&quot;:0},&quot;isEdited&quot;:false,&quot;manualOverride&quot;:{&quot;isManuallyOverridden&quot;:false,&quot;citeprocText&quot;:&quot;(Gaikwad et al., 2022)&quot;,&quot;manualOverrideText&quot;:&quot;&quot;},&quot;citationTag&quot;:&quot;MENDELEY_CITATION_v3_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&quot;,&quot;citationItems&quot;:[{&quot;id&quot;:&quot;fdb8ef04-53c4-3f87-835a-bd4a99e893ca&quot;,&quot;itemData&quot;:{&quot;type&quot;:&quot;article-journal&quot;,&quot;id&quot;:&quot;fdb8ef04-53c4-3f87-835a-bd4a99e893ca&quot;,&quot;title&quot;:&quot;Effect of microwave assisted hot-air drying temperatures on drying kinetics of dried black gram papad (Indian snack food): Drying characteristics of black gram papad&quot;,&quot;author&quot;:[{&quot;family&quot;:&quot;Gaikwad&quot;,&quot;given&quot;:&quot;Pratik S.&quot;,&quot;parse-names&quot;:false,&quot;dropping-particle&quot;:&quot;&quot;,&quot;non-dropping-particle&quot;:&quot;&quot;},{&quot;family&quot;:&quot;Sunil&quot;,&quot;given&quot;:&quot;C. K.&quot;,&quot;parse-names&quot;:false,&quot;dropping-particle&quot;:&quot;&quot;,&quot;non-dropping-particle&quot;:&quot;&quot;},{&quot;family&quot;:&quot;Negi&quot;,&quot;given&quot;:&quot;Aditi&quot;,&quot;parse-names&quot;:false,&quot;dropping-particle&quot;:&quot;&quot;,&quot;non-dropping-particle&quot;:&quot;&quot;},{&quot;family&quot;:&quot;Pare&quot;,&quot;given&quot;:&quot;Akash&quot;,&quot;parse-names&quot;:false,&quot;dropping-particle&quot;:&quot;&quot;,&quot;non-dropping-particle&quot;:&quot;&quot;}],&quot;container-title&quot;:&quot;Applied Food Research&quot;,&quot;accessed&quot;:{&quot;date-parts&quot;:[[2024,1,7]]},&quot;DOI&quot;:&quot;10.1016/J.AFRES.2022.100144&quot;,&quot;ISSN&quot;:&quot;2772-5022&quot;,&quot;issued&quot;:{&quot;date-parts&quot;:[[2022,12,1]]},&quot;page&quot;:&quot;100144&quot;,&quot;abstract&quot;:&quot;In this study, suitable drying techniques were evaluated for drying black gram papad using sun, tray and microwave assisted hot-air drying (MAHD). Drying of black gram papad in MAHD consumes less time (100-175 min) compared to tray (240 min) and sun (355 min) drying methods. Therefore, the drying characteristics of black gram papad were evaluated with MAHD using varying temperatures ranges of 40, 50 and 60 °C and validation was performed with fifteen thin-layer drying models. The suitability of different models was estimated using the coefficient of determination (R2), standard error of estimation (SEE), root mean square error (RMSE), relative mean error (P0) and chi-square (χ2). The ‘Weibull distribution model’ showed the best fit with the highest R2 (0.99) and lowest SEE (0.0002-0.0003), RMSE (0.0026-0.0047), P0 (6.40-7.49 %) and χ2 (0.0448-0.0677) values for drying black gram papad using varying temperatures of MAHD. The moisture diffusivity for varying temperatures (40 to 60 °C) of MAHD ranged from 4.60×10-09 to 6.28×10-09 m2/s and the activation energy was found to be 13.50 kJ/mol. The drying of black gram papad using the MAHD method will be beneficial and time-consuming for the papad manufacturing industries in India.&quot;,&quot;publisher&quot;:&quot;Elsevier&quot;,&quot;issue&quot;:&quot;2&quot;,&quot;volume&quot;:&quot;2&quot;,&quot;container-title-short&quot;:&quot;&quot;},&quot;isTemporary&quot;:false}]},{&quot;citationID&quot;:&quot;MENDELEY_CITATION_cee6063f-29ce-44ff-a557-c2fc367bdd0c&quot;,&quot;properties&quot;:{&quot;noteIndex&quot;:0},&quot;isEdited&quot;:false,&quot;manualOverride&quot;:{&quot;isManuallyOverridden&quot;:true,&quot;citeprocText&quot;:&quot;(Monteiro et al., 2015)&quot;,&quot;manualOverrideText&quot;:&quot;(Monteiro et al., 2015; Bhagya Raj &amp; Dash, 2020)&quot;},&quot;citationTag&quot;:&quot;MENDELEY_CITATION_v3_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&quot;,&quot;citationItems&quot;:[{&quot;id&quot;:&quot;b53ed433-e342-30bd-b8de-70c4a361ed7d&quot;,&quot;itemData&quot;:{&quot;type&quot;:&quot;article-journal&quot;,&quot;id&quot;:&quot;b53ed433-e342-30bd-b8de-70c4a361ed7d&quot;,&quot;title&quot;:&quot;How to make a microwave vacuum dryer with turntable&quot;,&quot;author&quot;:[{&quot;family&quot;:&quot;Monteiro&quot;,&quot;given&quot;:&quot;Ricardo Lemos&quot;,&quot;parse-names&quot;:false,&quot;dropping-particle&quot;:&quot;&quot;,&quot;non-dropping-particle&quot;:&quot;&quot;},{&quot;family&quot;:&quot;Carciofi&quot;,&quot;given&quot;:&quot;Bruno Augusto Mattar&quot;,&quot;parse-names&quot;:false,&quot;dropping-particle&quot;:&quot;&quot;,&quot;non-dropping-particle&quot;:&quot;&quot;},{&quot;family&quot;:&quot;Marsaioli&quot;,&quot;given&quot;:&quot;Antonio&quot;,&quot;parse-names&quot;:false,&quot;dropping-particle&quot;:&quot;&quot;,&quot;non-dropping-particle&quot;:&quot;&quot;},{&quot;family&quot;:&quot;Laurindo&quot;,&quot;given&quot;:&quot;João Borges&quot;,&quot;parse-names&quot;:false,&quot;dropping-particle&quot;:&quot;&quot;,&quot;non-dropping-particle&quot;:&quot;&quot;}],&quot;container-title&quot;:&quot;Journal of Food Engineering&quot;,&quot;DOI&quot;:&quot;10.1016/j.jfoodeng.2015.06.029&quot;,&quot;ISSN&quot;:&quot;02608774&quot;,&quot;issued&quot;:{&quot;date-parts&quot;:[[2015,6,29]]},&quot;page&quot;:&quot;276-284&quot;,&quot;abstract&quot;:&quot;A domestic microwave oven was modified in order to operate as a microwave vacuum dryer with turntable. The dryer performance was assessed with banana, grape tomato and carrot slices, dried under vacuum. Three different levels of microwave power (400, 700 and 1000 W) were tested to evaluate the influence of microwave power on the drying. The experimental results showed that it is possible to produce dried fruits and vegetables with characteristics similar (crisp and crunch) to those produced from a freeze-drying process, in much shorter process times, e.g. 20 min against the 14-16 h, typical of freeze-drying processes. The system presented in this work is a low cost, flexible and ease-to-assemble device, which can be made from domestic microwaves. It works properly with turntable, under vacuum that allows controlling the temperature and leads to uniform food heating, which improves the quality of the dried fruits and vegetables. In this way, this low-cost microwave vacuum drying is very useful to investigate the drying of fruits and vegetables at lab scale, and can be the base for making larger equipment.&quot;,&quot;publisher&quot;:&quot;Elsevier Ltd&quot;,&quot;volume&quot;:&quot;166&quot;,&quot;container-title-short&quot;:&quot;J Food Eng&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CAD2E8DF-B640-4CDC-A65F-D82224578754}">
  <we:reference id="wa200005983" version="2.0.0.0" store="en-US" storeType="OMEX"/>
  <we:alternateReferences>
    <we:reference id="WA20000598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Zem18</b:Tag>
    <b:SourceType>JournalArticle</b:SourceType>
    <b:Guid>{79CF1688-D3C8-46F3-8652-AF54EB323088}</b:Guid>
    <b:Title>Valorisation of citrus processing waste: A review</b:Title>
    <b:Year>2018</b:Year>
    <b:Pages>252-273</b:Pages>
    <b:URL>https://www.sciencedirect.com/science/article/pii/S0956053X18305658</b:URL>
    <b:Author>
      <b:Author>
        <b:NameList>
          <b:Person>
            <b:Last>Zema</b:Last>
            <b:First>D.</b:First>
            <b:Middle>A., Calabrò, P. S., Folino, A., Tamburino, V., Zappia, G., &amp; Zimbone, S. M.</b:Middle>
          </b:Person>
        </b:NameList>
      </b:Author>
    </b:Author>
    <b:JournalName>Waste Management</b:JournalName>
    <b:RefOrder>4</b:RefOrder>
  </b:Source>
  <b:Source>
    <b:Tag>Tei21</b:Tag>
    <b:SourceType>JournalArticle</b:SourceType>
    <b:Guid>{96B152EF-1AE4-4DA4-9CD9-E04E8A915A12}</b:Guid>
    <b:Title>A step closer to circular bioeconomy for citrus peel waste: A review of yields and technologies for sustainable management of essential oils</b:Title>
    <b:JournalName>Journal of Environmental Management</b:JournalName>
    <b:Year>2021</b:Year>
    <b:Author>
      <b:Author>
        <b:NameList>
          <b:Person>
            <b:Last>Teigiserova</b:Last>
            <b:First>D.</b:First>
            <b:Middle>A., Tiruta-Barna, L., Ahmadi, A., Hamelin, L., &amp; Thomsen, M.</b:Middle>
          </b:Person>
        </b:NameList>
      </b:Author>
    </b:Author>
    <b:URL>https://doi.org/10.1016/j.jenvman.2020.111832</b:URL>
    <b:RefOrder>5</b:RefOrder>
  </b:Source>
  <b:Source>
    <b:Tag>Núñ23</b:Tag>
    <b:SourceType>JournalArticle</b:SourceType>
    <b:Guid>{B710B0C8-A766-447F-A55E-1B8CC6BAA718}</b:Guid>
    <b:Title>Effect of CO2 laser microperforation pretreatment on the dehydration of apple slices during refractive window drying.</b:Title>
    <b:Year>2023</b:Year>
    <b:Author>
      <b:Author>
        <b:NameList>
          <b:Person>
            <b:Last>Núñez</b:Last>
            <b:First>H.,</b:First>
            <b:Middle>Jaques, A., Belmonte, K., Córdova, A., Lafuente, G., &amp; Ramírez, C.</b:Middle>
          </b:Person>
        </b:NameList>
      </b:Author>
    </b:Author>
    <b:URL>https://doi.org/10.3390/foods12112187</b:URL>
    <b:RefOrder>6</b:RefOrder>
  </b:Source>
  <b:Source>
    <b:Tag>Rep24</b:Tag>
    <b:SourceType>Report</b:SourceType>
    <b:Guid>{CA5F9AEB-ADD8-455D-8076-843308A26D5D}</b:Guid>
    <b:Title>ReportLinker</b:Title>
    <b:Year>2024</b:Year>
    <b:Publisher>ReportLinker</b:Publisher>
    <b:URL>https://www.reportlinker.com/dataset/c934233079e72ccb766456f036e1430abc30c523</b:URL>
    <b:RefOrder>2</b:RefOrder>
  </b:Source>
  <b:Source>
    <b:Tag>MGu24</b:Tag>
    <b:SourceType>Report</b:SourceType>
    <b:Guid>{4A7A4078-C3CB-4562-BC5E-35F9B7EB5DA9}</b:Guid>
    <b:Title>Citrus annual</b:Title>
    <b:Year>2024</b:Year>
    <b:Author>
      <b:Author>
        <b:NameList>
          <b:Person>
            <b:Last>Guerrero</b:Last>
            <b:First>M.</b:First>
          </b:Person>
        </b:NameList>
      </b:Author>
    </b:Author>
    <b:URL>https://apps.fas.usda.gov/newgainapi/api/Report/DownloadReportByFileName?fileName=Citrus+Annual_Madrid_European+Union_E42024-0005.pdf</b:URL>
    <b:RefOrder>7</b:RefOrder>
  </b:Source>
  <b:Source>
    <b:Tag>The25</b:Tag>
    <b:SourceType>Report</b:SourceType>
    <b:Guid>{6B69C8AB-8E78-43FA-BF28-E4E029C50415}</b:Guid>
    <b:Title>The Business Research Company</b:Title>
    <b:Year>2025</b:Year>
    <b:Publisher>The Business Research Company</b:Publisher>
    <b:URL>https://www.thebusinessresearchcompany.com/report/orange-global-market-report</b:URL>
    <b:RefOrder>1</b:RefOrder>
  </b:Source>
  <b:Source>
    <b:Tag>Cit24</b:Tag>
    <b:SourceType>Report</b:SourceType>
    <b:Guid>{627A6A82-DF5E-4987-BBBE-0043D4EF3020}</b:Guid>
    <b:Title>USDA</b:Title>
    <b:Year>2024</b:Year>
    <b:Publisher>U.S. Department of Agriculture, Foreign Agricultural Service</b:Publisher>
    <b:URL>https://apps.fas.usda.gov/newgainapi/api/Report/DownloadReportByFileName?fileName=Citrus+Annual_Madrid_European+Union_E42024-0005.pdf</b:URL>
    <b:RefOrder>3</b:RefOrder>
  </b:Source>
</b:Sources>
</file>

<file path=customXml/itemProps1.xml><?xml version="1.0" encoding="utf-8"?>
<ds:datastoreItem xmlns:ds="http://schemas.openxmlformats.org/officeDocument/2006/customXml" ds:itemID="{C0D0104C-96BE-45E3-B3A5-7E5E78D46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4486</TotalTime>
  <Pages>6</Pages>
  <Words>2678</Words>
  <Characters>15267</Characters>
  <Application>Microsoft Office Word</Application>
  <DocSecurity>0</DocSecurity>
  <Lines>127</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Ahmad Adeel ARSHAD</cp:lastModifiedBy>
  <cp:revision>63</cp:revision>
  <cp:lastPrinted>2015-05-12T18:31:00Z</cp:lastPrinted>
  <dcterms:created xsi:type="dcterms:W3CDTF">2022-09-21T08:52:00Z</dcterms:created>
  <dcterms:modified xsi:type="dcterms:W3CDTF">2025-05-25T20:59:00Z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